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C4C4" w14:textId="182C51EB" w:rsidR="00CA25D6" w:rsidRPr="00A00B0B" w:rsidRDefault="00624CD2">
      <w:pPr>
        <w:pStyle w:val="Titolo11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 w:rsidRPr="00A00B0B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Al Comune di </w:t>
      </w:r>
      <w:r w:rsidR="008A3CE0" w:rsidRPr="00A00B0B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Porto Azzurro</w:t>
      </w:r>
    </w:p>
    <w:p w14:paraId="06B262E5" w14:textId="77777777" w:rsidR="00B26010" w:rsidRPr="00A00B0B" w:rsidRDefault="00B26010" w:rsidP="001005D1">
      <w:pPr>
        <w:pStyle w:val="Corpodeltesto21"/>
        <w:spacing w:before="240"/>
        <w:rPr>
          <w:rStyle w:val="Carpredefinitoparagrafo1"/>
          <w:rFonts w:ascii="Times New Roman" w:eastAsia="Times New Roman" w:hAnsi="Times New Roman" w:cs="Times New Roman"/>
          <w:sz w:val="22"/>
          <w:szCs w:val="22"/>
          <w:lang w:val="it-IT"/>
        </w:rPr>
      </w:pPr>
    </w:p>
    <w:p w14:paraId="04889232" w14:textId="317EC4E5" w:rsidR="00B26010" w:rsidRPr="00A00B0B" w:rsidRDefault="00624CD2" w:rsidP="00A00B0B">
      <w:pPr>
        <w:pStyle w:val="Corpodeltesto21"/>
        <w:spacing w:before="240"/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</w:pPr>
      <w:r w:rsidRPr="00A00B0B">
        <w:rPr>
          <w:rStyle w:val="Carpredefinitoparagrafo1"/>
          <w:rFonts w:ascii="Times New Roman" w:eastAsia="Times New Roman" w:hAnsi="Times New Roman" w:cs="Times New Roman"/>
          <w:sz w:val="22"/>
          <w:szCs w:val="22"/>
          <w:lang w:val="it-IT"/>
        </w:rPr>
        <w:t>OGGETTO</w:t>
      </w:r>
      <w:r w:rsidRPr="00A00B0B">
        <w:rPr>
          <w:rStyle w:val="Carpredefinitoparagrafo1"/>
          <w:rFonts w:ascii="Times New Roman" w:eastAsia="Times New Roman" w:hAnsi="Times New Roman" w:cs="Times New Roman"/>
          <w:b w:val="0"/>
          <w:sz w:val="22"/>
          <w:szCs w:val="22"/>
          <w:lang w:val="it-IT"/>
        </w:rPr>
        <w:t xml:space="preserve">: </w:t>
      </w:r>
      <w:r w:rsidR="001005D1" w:rsidRPr="00A00B0B">
        <w:rPr>
          <w:rStyle w:val="Carpredefinitoparagrafo1"/>
          <w:rFonts w:ascii="Times New Roman" w:eastAsia="Times New Roman" w:hAnsi="Times New Roman" w:cs="Times New Roman"/>
          <w:b w:val="0"/>
          <w:sz w:val="22"/>
          <w:szCs w:val="22"/>
          <w:u w:val="single"/>
          <w:lang w:val="it-IT"/>
        </w:rPr>
        <w:t>D</w:t>
      </w:r>
      <w:r w:rsidR="001005D1" w:rsidRPr="00A00B0B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 xml:space="preserve">omanda </w:t>
      </w:r>
      <w:r w:rsidR="00992DD4" w:rsidRPr="00A00B0B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 xml:space="preserve">per </w:t>
      </w:r>
      <w:r w:rsidR="00B26010" w:rsidRPr="00A00B0B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 xml:space="preserve">sostegno economico a </w:t>
      </w:r>
      <w:r w:rsidR="00F64062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 xml:space="preserve">nuclei </w:t>
      </w:r>
      <w:r w:rsidR="00B26010" w:rsidRPr="00A00B0B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>familia</w:t>
      </w:r>
      <w:r w:rsidR="00F64062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>ri di</w:t>
      </w:r>
      <w:r w:rsidR="00B26010" w:rsidRPr="00A00B0B">
        <w:rPr>
          <w:rStyle w:val="Carpredefinitoparagrafo1"/>
          <w:rFonts w:ascii="Times New Roman" w:eastAsia="Times New Roman" w:hAnsi="Times New Roman" w:cs="Times New Roman"/>
          <w:b w:val="0"/>
          <w:bCs/>
          <w:sz w:val="22"/>
          <w:szCs w:val="22"/>
          <w:u w:val="single"/>
          <w:lang w:val="it-IT"/>
        </w:rPr>
        <w:t xml:space="preserve"> profughi ucraini.</w:t>
      </w:r>
    </w:p>
    <w:p w14:paraId="7E148A8A" w14:textId="77777777" w:rsidR="00F64062" w:rsidRDefault="00F64062" w:rsidP="00A00B0B">
      <w:pPr>
        <w:pStyle w:val="Standard"/>
        <w:spacing w:before="240"/>
        <w:jc w:val="both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14:paraId="0C180177" w14:textId="43ED34EF" w:rsidR="00940901" w:rsidRDefault="00624CD2" w:rsidP="00A00B0B">
      <w:pPr>
        <w:pStyle w:val="Standard"/>
        <w:spacing w:before="240"/>
        <w:jc w:val="both"/>
        <w:rPr>
          <w:rFonts w:ascii="Times New Roman" w:eastAsia="Times New Roman" w:hAnsi="Times New Roman" w:cs="Times New Roman"/>
          <w:sz w:val="22"/>
          <w:szCs w:val="22"/>
          <w:lang w:val="it-IT"/>
        </w:rPr>
      </w:pP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Il/La Sottoscritto/a_</w:t>
      </w:r>
      <w:r w:rsidR="00DE3CB6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</w:t>
      </w: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_______________________________</w:t>
      </w:r>
      <w:r w:rsidR="00DE3CB6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______</w:t>
      </w:r>
    </w:p>
    <w:p w14:paraId="42068157" w14:textId="408E96C6" w:rsidR="0016717F" w:rsidRPr="00A00B0B" w:rsidRDefault="00624CD2" w:rsidP="00A00B0B">
      <w:pPr>
        <w:pStyle w:val="Standard"/>
        <w:spacing w:before="240"/>
        <w:jc w:val="both"/>
        <w:rPr>
          <w:rFonts w:ascii="Times New Roman" w:eastAsia="Times New Roman" w:hAnsi="Times New Roman" w:cs="Times New Roman"/>
          <w:sz w:val="22"/>
          <w:szCs w:val="22"/>
          <w:lang w:val="it-IT"/>
        </w:rPr>
      </w:pP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nato/a a  </w:t>
      </w:r>
      <w:r w:rsidR="00DE3CB6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</w:t>
      </w:r>
      <w:r w:rsid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</w:t>
      </w:r>
      <w:r w:rsidR="00940901">
        <w:rPr>
          <w:rFonts w:ascii="Times New Roman" w:eastAsia="Times New Roman" w:hAnsi="Times New Roman" w:cs="Times New Roman"/>
          <w:sz w:val="22"/>
          <w:szCs w:val="22"/>
          <w:lang w:val="it-IT"/>
        </w:rPr>
        <w:t>____________</w:t>
      </w:r>
      <w:r w:rsid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____</w:t>
      </w:r>
      <w:r w:rsidR="00DE3CB6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</w:t>
      </w: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_______________</w:t>
      </w:r>
      <w:r w:rsidR="00DE3CB6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 il _______________</w:t>
      </w:r>
    </w:p>
    <w:p w14:paraId="0E9CC32F" w14:textId="77777777" w:rsidR="00CA25D6" w:rsidRPr="00A00B0B" w:rsidRDefault="00624CD2" w:rsidP="00A00B0B">
      <w:pPr>
        <w:pStyle w:val="Standard"/>
        <w:spacing w:before="120"/>
        <w:jc w:val="both"/>
        <w:rPr>
          <w:rFonts w:ascii="Times New Roman" w:eastAsia="Times New Roman" w:hAnsi="Times New Roman" w:cs="Times New Roman"/>
          <w:sz w:val="22"/>
          <w:szCs w:val="22"/>
          <w:lang w:val="it-IT"/>
        </w:rPr>
      </w:pP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Tel./cellulare ______</w:t>
      </w:r>
      <w:r w:rsidR="00390FCE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____</w:t>
      </w: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_____________ e-mail ___________________________________________</w:t>
      </w:r>
    </w:p>
    <w:p w14:paraId="267160BC" w14:textId="77777777" w:rsidR="00940901" w:rsidRDefault="00940901" w:rsidP="00A00B0B">
      <w:pPr>
        <w:jc w:val="both"/>
        <w:rPr>
          <w:rFonts w:ascii="Times New Roman" w:hAnsi="Times New Roman" w:cs="Times New Roman"/>
          <w:lang w:val="it-IT"/>
        </w:rPr>
      </w:pPr>
    </w:p>
    <w:p w14:paraId="2EF89254" w14:textId="393AF90E" w:rsidR="00DE3CB6" w:rsidRPr="00A00B0B" w:rsidRDefault="00DE3CB6" w:rsidP="00A00B0B">
      <w:pPr>
        <w:jc w:val="both"/>
        <w:rPr>
          <w:rFonts w:ascii="Times New Roman" w:hAnsi="Times New Roman" w:cs="Times New Roman"/>
          <w:lang w:val="it-IT"/>
        </w:rPr>
      </w:pPr>
      <w:r w:rsidRPr="00A00B0B">
        <w:rPr>
          <w:rFonts w:ascii="Times New Roman" w:hAnsi="Times New Roman" w:cs="Times New Roman"/>
          <w:lang w:val="it-IT"/>
        </w:rPr>
        <w:t>C.F.______________</w:t>
      </w:r>
      <w:r w:rsidR="00B26010" w:rsidRPr="00A00B0B">
        <w:rPr>
          <w:rFonts w:ascii="Times New Roman" w:hAnsi="Times New Roman" w:cs="Times New Roman"/>
          <w:lang w:val="it-IT"/>
        </w:rPr>
        <w:t>_______________________________</w:t>
      </w:r>
    </w:p>
    <w:p w14:paraId="0F046975" w14:textId="77777777" w:rsidR="00940901" w:rsidRDefault="00940901" w:rsidP="00A00B0B">
      <w:pPr>
        <w:jc w:val="both"/>
        <w:rPr>
          <w:rFonts w:ascii="Times New Roman" w:hAnsi="Times New Roman" w:cs="Times New Roman"/>
          <w:lang w:val="it-IT"/>
        </w:rPr>
      </w:pPr>
    </w:p>
    <w:p w14:paraId="11127975" w14:textId="64E30F8B" w:rsidR="0067044C" w:rsidRDefault="0010158E" w:rsidP="00A00B0B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Profugo ucraino, t</w:t>
      </w:r>
      <w:r w:rsidR="0067044C" w:rsidRPr="00A00B0B">
        <w:rPr>
          <w:rFonts w:ascii="Times New Roman" w:hAnsi="Times New Roman" w:cs="Times New Roman"/>
          <w:lang w:val="it-IT"/>
        </w:rPr>
        <w:t>itolare di p</w:t>
      </w:r>
      <w:r>
        <w:rPr>
          <w:rFonts w:ascii="Times New Roman" w:hAnsi="Times New Roman" w:cs="Times New Roman"/>
          <w:lang w:val="it-IT"/>
        </w:rPr>
        <w:t xml:space="preserve">rotezione secondo le leggi vigenti come da documentazione seguente: </w:t>
      </w:r>
    </w:p>
    <w:p w14:paraId="75D83E8E" w14:textId="03E4BF7B" w:rsidR="0010158E" w:rsidRDefault="0010158E" w:rsidP="00A00B0B">
      <w:pPr>
        <w:jc w:val="both"/>
        <w:rPr>
          <w:rFonts w:ascii="Times New Roman" w:hAnsi="Times New Roman" w:cs="Times New Roman"/>
          <w:lang w:val="it-IT"/>
        </w:rPr>
      </w:pPr>
    </w:p>
    <w:p w14:paraId="799288C1" w14:textId="37F3F401" w:rsidR="0010158E" w:rsidRPr="00A00B0B" w:rsidRDefault="0010158E" w:rsidP="00A00B0B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____________________________________________________________________________</w:t>
      </w:r>
    </w:p>
    <w:p w14:paraId="0CCA4849" w14:textId="77777777" w:rsidR="005A38C2" w:rsidRPr="00A00B0B" w:rsidRDefault="005A38C2" w:rsidP="00A00B0B">
      <w:pPr>
        <w:jc w:val="both"/>
        <w:rPr>
          <w:rFonts w:ascii="Times New Roman" w:hAnsi="Times New Roman" w:cs="Times New Roman"/>
          <w:lang w:val="it-IT"/>
        </w:rPr>
      </w:pPr>
    </w:p>
    <w:p w14:paraId="4743D6A3" w14:textId="2DE74106" w:rsidR="005A38C2" w:rsidRDefault="005A38C2" w:rsidP="00A00B0B">
      <w:pPr>
        <w:jc w:val="both"/>
        <w:rPr>
          <w:rFonts w:ascii="Times New Roman" w:hAnsi="Times New Roman" w:cs="Times New Roman"/>
          <w:lang w:val="it-IT"/>
        </w:rPr>
      </w:pPr>
      <w:r w:rsidRPr="00A00B0B">
        <w:rPr>
          <w:rFonts w:ascii="Times New Roman" w:hAnsi="Times New Roman" w:cs="Times New Roman"/>
          <w:lang w:val="it-IT"/>
        </w:rPr>
        <w:t>E attualmente domiciliati mediante</w:t>
      </w:r>
      <w:r w:rsidR="00AF1A17" w:rsidRPr="00A00B0B">
        <w:rPr>
          <w:rFonts w:ascii="Times New Roman" w:hAnsi="Times New Roman" w:cs="Times New Roman"/>
          <w:lang w:val="it-IT"/>
        </w:rPr>
        <w:t xml:space="preserve"> ( barrare il caso che ricorre)</w:t>
      </w:r>
      <w:r w:rsidRPr="00A00B0B">
        <w:rPr>
          <w:rFonts w:ascii="Times New Roman" w:hAnsi="Times New Roman" w:cs="Times New Roman"/>
          <w:lang w:val="it-IT"/>
        </w:rPr>
        <w:t>:</w:t>
      </w:r>
    </w:p>
    <w:p w14:paraId="1BB651B5" w14:textId="3C694E04" w:rsidR="000947C0" w:rsidRDefault="000947C0" w:rsidP="00A00B0B">
      <w:pPr>
        <w:jc w:val="both"/>
        <w:rPr>
          <w:rFonts w:ascii="Times New Roman" w:hAnsi="Times New Roman" w:cs="Times New Roman"/>
          <w:lang w:val="it-IT"/>
        </w:rPr>
      </w:pPr>
    </w:p>
    <w:p w14:paraId="2EE2D150" w14:textId="14268064" w:rsidR="000947C0" w:rsidRPr="00A00B0B" w:rsidRDefault="000947C0" w:rsidP="00A00B0B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_____________________________________________________________________________________</w:t>
      </w:r>
    </w:p>
    <w:p w14:paraId="108DF4F3" w14:textId="77777777" w:rsidR="005A38C2" w:rsidRPr="00A00B0B" w:rsidRDefault="005A38C2" w:rsidP="00A00B0B">
      <w:pPr>
        <w:jc w:val="both"/>
        <w:rPr>
          <w:rFonts w:ascii="Times New Roman" w:hAnsi="Times New Roman" w:cs="Times New Roman"/>
          <w:lang w:val="it-IT"/>
        </w:rPr>
      </w:pPr>
    </w:p>
    <w:p w14:paraId="17A58568" w14:textId="77777777" w:rsidR="0067044C" w:rsidRPr="00A00B0B" w:rsidRDefault="0067044C" w:rsidP="00F64062">
      <w:pPr>
        <w:pStyle w:val="Titolo21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 w:rsidRPr="00A00B0B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Chiede</w:t>
      </w:r>
    </w:p>
    <w:p w14:paraId="43FBAF16" w14:textId="77777777" w:rsidR="0067044C" w:rsidRPr="00A00B0B" w:rsidRDefault="0067044C" w:rsidP="00A00B0B">
      <w:pPr>
        <w:jc w:val="both"/>
        <w:rPr>
          <w:rFonts w:ascii="Times New Roman" w:hAnsi="Times New Roman" w:cs="Times New Roman"/>
          <w:lang w:val="it-IT"/>
        </w:rPr>
      </w:pPr>
    </w:p>
    <w:p w14:paraId="2978C3B3" w14:textId="263F7C16" w:rsidR="0067044C" w:rsidRPr="00A00B0B" w:rsidRDefault="0067044C" w:rsidP="00A00B0B">
      <w:pPr>
        <w:jc w:val="both"/>
        <w:rPr>
          <w:rFonts w:ascii="Times New Roman" w:hAnsi="Times New Roman" w:cs="Times New Roman"/>
          <w:lang w:val="it-IT"/>
        </w:rPr>
      </w:pPr>
      <w:r w:rsidRPr="00A00B0B">
        <w:rPr>
          <w:rFonts w:ascii="Times New Roman" w:hAnsi="Times New Roman" w:cs="Times New Roman"/>
          <w:lang w:val="it-IT"/>
        </w:rPr>
        <w:t>Per s</w:t>
      </w:r>
      <w:r w:rsidR="00F64062">
        <w:rPr>
          <w:rFonts w:ascii="Times New Roman" w:hAnsi="Times New Roman" w:cs="Times New Roman"/>
          <w:lang w:val="it-IT"/>
        </w:rPr>
        <w:t>é</w:t>
      </w:r>
      <w:r w:rsidRPr="00A00B0B">
        <w:rPr>
          <w:rFonts w:ascii="Times New Roman" w:hAnsi="Times New Roman" w:cs="Times New Roman"/>
          <w:lang w:val="it-IT"/>
        </w:rPr>
        <w:t xml:space="preserve"> e per il proprio nucleo familiare così composto:</w:t>
      </w:r>
    </w:p>
    <w:p w14:paraId="18F8624D" w14:textId="77777777" w:rsidR="0023017E" w:rsidRPr="00A00B0B" w:rsidRDefault="0023017E" w:rsidP="00A00B0B">
      <w:pPr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551"/>
        <w:gridCol w:w="2693"/>
      </w:tblGrid>
      <w:tr w:rsidR="00BD7695" w:rsidRPr="00A00B0B" w14:paraId="4833FB71" w14:textId="77777777" w:rsidTr="00BD7695">
        <w:tc>
          <w:tcPr>
            <w:tcW w:w="2802" w:type="dxa"/>
          </w:tcPr>
          <w:p w14:paraId="0BDFE743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A00B0B">
              <w:rPr>
                <w:rFonts w:ascii="Times New Roman" w:hAnsi="Times New Roman" w:cs="Times New Roman"/>
                <w:lang w:val="it-IT"/>
              </w:rPr>
              <w:t>COGNOME</w:t>
            </w:r>
          </w:p>
        </w:tc>
        <w:tc>
          <w:tcPr>
            <w:tcW w:w="2268" w:type="dxa"/>
          </w:tcPr>
          <w:p w14:paraId="27B7AD2A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A00B0B">
              <w:rPr>
                <w:rFonts w:ascii="Times New Roman" w:hAnsi="Times New Roman" w:cs="Times New Roman"/>
                <w:lang w:val="it-IT"/>
              </w:rPr>
              <w:t>NOME</w:t>
            </w:r>
          </w:p>
        </w:tc>
        <w:tc>
          <w:tcPr>
            <w:tcW w:w="2551" w:type="dxa"/>
          </w:tcPr>
          <w:p w14:paraId="4C7AE419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A00B0B">
              <w:rPr>
                <w:rFonts w:ascii="Times New Roman" w:hAnsi="Times New Roman" w:cs="Times New Roman"/>
                <w:lang w:val="it-IT"/>
              </w:rPr>
              <w:t>nato il</w:t>
            </w:r>
          </w:p>
        </w:tc>
        <w:tc>
          <w:tcPr>
            <w:tcW w:w="2693" w:type="dxa"/>
          </w:tcPr>
          <w:p w14:paraId="218D63A2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RAPPORTO PARENTELA</w:t>
            </w:r>
          </w:p>
        </w:tc>
      </w:tr>
      <w:tr w:rsidR="00BD7695" w:rsidRPr="00A00B0B" w14:paraId="63B15823" w14:textId="77777777" w:rsidTr="00BD7695">
        <w:tc>
          <w:tcPr>
            <w:tcW w:w="2802" w:type="dxa"/>
          </w:tcPr>
          <w:p w14:paraId="3DA2246F" w14:textId="77777777" w:rsidR="00BD7695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0D4203BB" w14:textId="6C88228B" w:rsidR="00F64062" w:rsidRPr="00A00B0B" w:rsidRDefault="00F64062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3895E311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</w:tcPr>
          <w:p w14:paraId="6934DD9D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693" w:type="dxa"/>
          </w:tcPr>
          <w:p w14:paraId="2C26B318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7695" w:rsidRPr="00A00B0B" w14:paraId="49F7FD9F" w14:textId="77777777" w:rsidTr="00BD7695">
        <w:tc>
          <w:tcPr>
            <w:tcW w:w="2802" w:type="dxa"/>
          </w:tcPr>
          <w:p w14:paraId="49897323" w14:textId="77777777" w:rsidR="00BD7695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258F2E4D" w14:textId="105C8C92" w:rsidR="00F64062" w:rsidRPr="00A00B0B" w:rsidRDefault="00F64062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00F015EB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</w:tcPr>
          <w:p w14:paraId="158598F6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693" w:type="dxa"/>
          </w:tcPr>
          <w:p w14:paraId="4149DEE0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7695" w:rsidRPr="00A00B0B" w14:paraId="37448534" w14:textId="77777777" w:rsidTr="00BD7695">
        <w:tc>
          <w:tcPr>
            <w:tcW w:w="2802" w:type="dxa"/>
          </w:tcPr>
          <w:p w14:paraId="24EBD2B1" w14:textId="77777777" w:rsidR="00BD7695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49C98E6F" w14:textId="3912E519" w:rsidR="00F64062" w:rsidRPr="00A00B0B" w:rsidRDefault="00F64062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546A11B6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</w:tcPr>
          <w:p w14:paraId="043667B6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693" w:type="dxa"/>
          </w:tcPr>
          <w:p w14:paraId="36355682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D7695" w:rsidRPr="00A00B0B" w14:paraId="58803E0D" w14:textId="77777777" w:rsidTr="00BD7695">
        <w:tc>
          <w:tcPr>
            <w:tcW w:w="2802" w:type="dxa"/>
          </w:tcPr>
          <w:p w14:paraId="104BB862" w14:textId="77777777" w:rsidR="00BD7695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5AB6FCC6" w14:textId="05FE8547" w:rsidR="00F64062" w:rsidRPr="00A00B0B" w:rsidRDefault="00F64062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390C0C73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</w:tcPr>
          <w:p w14:paraId="1E466D6C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693" w:type="dxa"/>
          </w:tcPr>
          <w:p w14:paraId="0EE09351" w14:textId="77777777" w:rsidR="00BD7695" w:rsidRPr="00A00B0B" w:rsidRDefault="00BD7695" w:rsidP="00A00B0B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AD95855" w14:textId="77777777" w:rsidR="0067044C" w:rsidRPr="00A00B0B" w:rsidRDefault="0067044C" w:rsidP="00A00B0B">
      <w:pPr>
        <w:pStyle w:val="Paragrafoelenco"/>
        <w:jc w:val="both"/>
      </w:pPr>
    </w:p>
    <w:p w14:paraId="21088985" w14:textId="6A7E92DA" w:rsidR="00B26010" w:rsidRPr="00940901" w:rsidRDefault="00940901" w:rsidP="00A00B0B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940901">
        <w:rPr>
          <w:rFonts w:ascii="Times New Roman" w:hAnsi="Times New Roman" w:cs="Times New Roman"/>
        </w:rPr>
        <w:t>di partecipare alla assegnazione dei contributi previsti per l’assistenza alimentare</w:t>
      </w:r>
      <w:r>
        <w:rPr>
          <w:rFonts w:ascii="Times New Roman" w:hAnsi="Times New Roman" w:cs="Times New Roman"/>
        </w:rPr>
        <w:t xml:space="preserve">. </w:t>
      </w:r>
    </w:p>
    <w:p w14:paraId="5F907806" w14:textId="77777777" w:rsidR="001843BE" w:rsidRPr="00A00B0B" w:rsidRDefault="001843BE" w:rsidP="00A00B0B">
      <w:pPr>
        <w:pStyle w:val="Titolo21"/>
        <w:jc w:val="both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</w:p>
    <w:p w14:paraId="56624F6B" w14:textId="0A838AC9" w:rsidR="007B6E3C" w:rsidRPr="00A00B0B" w:rsidRDefault="00691D5C" w:rsidP="00A00B0B">
      <w:pPr>
        <w:pStyle w:val="Standard"/>
        <w:spacing w:before="120"/>
        <w:jc w:val="both"/>
        <w:rPr>
          <w:rStyle w:val="Carpredefinitoparagrafo1"/>
          <w:rFonts w:ascii="Times New Roman" w:eastAsia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Style w:val="Carpredefinitoparagrafo1"/>
          <w:rFonts w:ascii="Times New Roman" w:eastAsia="Times New Roman" w:hAnsi="Times New Roman" w:cs="Times New Roman"/>
          <w:b/>
          <w:sz w:val="22"/>
          <w:szCs w:val="22"/>
          <w:u w:val="single"/>
          <w:lang w:val="it-IT"/>
        </w:rPr>
        <w:t>A</w:t>
      </w:r>
      <w:r w:rsidR="00624CD2" w:rsidRPr="00A00B0B">
        <w:rPr>
          <w:rStyle w:val="Carpredefinitoparagrafo1"/>
          <w:rFonts w:ascii="Times New Roman" w:eastAsia="Times New Roman" w:hAnsi="Times New Roman" w:cs="Times New Roman"/>
          <w:b/>
          <w:sz w:val="22"/>
          <w:szCs w:val="22"/>
          <w:u w:val="single"/>
          <w:lang w:val="it-IT"/>
        </w:rPr>
        <w:t>llega</w:t>
      </w:r>
      <w:r w:rsidR="00DD5C21" w:rsidRPr="00A00B0B">
        <w:rPr>
          <w:rStyle w:val="Carpredefinitoparagrafo1"/>
          <w:rFonts w:ascii="Times New Roman" w:eastAsia="Times New Roman" w:hAnsi="Times New Roman" w:cs="Times New Roman"/>
          <w:b/>
          <w:sz w:val="22"/>
          <w:szCs w:val="22"/>
          <w:u w:val="single"/>
          <w:lang w:val="it-IT"/>
        </w:rPr>
        <w:t>:</w:t>
      </w:r>
      <w:r w:rsidR="002A3F52" w:rsidRPr="00A00B0B">
        <w:rPr>
          <w:rStyle w:val="Carpredefinitoparagrafo1"/>
          <w:rFonts w:ascii="Times New Roman" w:eastAsia="Times New Roman" w:hAnsi="Times New Roman" w:cs="Times New Roman"/>
          <w:b/>
          <w:sz w:val="22"/>
          <w:szCs w:val="22"/>
          <w:u w:val="single"/>
          <w:lang w:val="it-IT"/>
        </w:rPr>
        <w:t xml:space="preserve">  </w:t>
      </w:r>
    </w:p>
    <w:p w14:paraId="148DA599" w14:textId="77777777" w:rsidR="00DD5C21" w:rsidRPr="00A00B0B" w:rsidRDefault="00624CD2" w:rsidP="00A00B0B">
      <w:pPr>
        <w:pStyle w:val="Standard"/>
        <w:numPr>
          <w:ilvl w:val="0"/>
          <w:numId w:val="12"/>
        </w:numPr>
        <w:spacing w:before="120"/>
        <w:jc w:val="both"/>
        <w:rPr>
          <w:rStyle w:val="Carpredefinitoparagrafo1"/>
          <w:rFonts w:ascii="Times New Roman" w:eastAsia="Times New Roman" w:hAnsi="Times New Roman" w:cs="Times New Roman"/>
          <w:sz w:val="20"/>
          <w:szCs w:val="20"/>
          <w:lang w:val="it-IT"/>
        </w:rPr>
      </w:pPr>
      <w:r w:rsidRPr="00A00B0B">
        <w:rPr>
          <w:rStyle w:val="Carpredefinitoparagrafo1"/>
          <w:rFonts w:ascii="Times New Roman" w:eastAsia="Times New Roman" w:hAnsi="Times New Roman" w:cs="Times New Roman"/>
          <w:sz w:val="22"/>
          <w:szCs w:val="22"/>
          <w:lang w:val="it-IT"/>
        </w:rPr>
        <w:t>f</w:t>
      </w:r>
      <w:r w:rsidRPr="00A00B0B">
        <w:rPr>
          <w:rStyle w:val="Carpredefinitoparagrafo1"/>
          <w:rFonts w:ascii="Times New Roman" w:hAnsi="Times New Roman" w:cs="Times New Roman"/>
          <w:sz w:val="22"/>
          <w:szCs w:val="22"/>
          <w:lang w:val="it-IT"/>
        </w:rPr>
        <w:t xml:space="preserve">otocopia </w:t>
      </w:r>
      <w:r w:rsidR="007B6E3C" w:rsidRPr="00A00B0B">
        <w:rPr>
          <w:rStyle w:val="Carpredefinitoparagrafo1"/>
          <w:rFonts w:ascii="Times New Roman" w:hAnsi="Times New Roman" w:cs="Times New Roman"/>
          <w:sz w:val="22"/>
          <w:szCs w:val="22"/>
          <w:lang w:val="it-IT"/>
        </w:rPr>
        <w:t>documento identità</w:t>
      </w:r>
    </w:p>
    <w:p w14:paraId="19169D60" w14:textId="77777777" w:rsidR="00742138" w:rsidRPr="00A00B0B" w:rsidRDefault="00742138" w:rsidP="00A00B0B">
      <w:pPr>
        <w:pStyle w:val="Standard"/>
        <w:numPr>
          <w:ilvl w:val="0"/>
          <w:numId w:val="12"/>
        </w:numPr>
        <w:spacing w:before="120"/>
        <w:jc w:val="both"/>
        <w:rPr>
          <w:rStyle w:val="Carpredefinitoparagrafo1"/>
          <w:rFonts w:ascii="Times New Roman" w:eastAsia="Times New Roman" w:hAnsi="Times New Roman" w:cs="Times New Roman"/>
          <w:sz w:val="20"/>
          <w:szCs w:val="20"/>
          <w:lang w:val="it-IT"/>
        </w:rPr>
      </w:pPr>
      <w:r w:rsidRPr="00A00B0B">
        <w:rPr>
          <w:rStyle w:val="Carpredefinitoparagrafo1"/>
          <w:rFonts w:ascii="Times New Roman" w:hAnsi="Times New Roman" w:cs="Times New Roman"/>
          <w:sz w:val="22"/>
          <w:szCs w:val="22"/>
          <w:lang w:val="it-IT"/>
        </w:rPr>
        <w:t>copia permesso soggiorno</w:t>
      </w:r>
    </w:p>
    <w:p w14:paraId="13A02799" w14:textId="77777777" w:rsidR="007B6E3C" w:rsidRPr="00A00B0B" w:rsidRDefault="007B6E3C" w:rsidP="00A00B0B">
      <w:pPr>
        <w:pStyle w:val="Standard"/>
        <w:spacing w:before="120"/>
        <w:jc w:val="both"/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</w:pPr>
      <w:r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>Per le finalità previste dal presente Avviso, tutti i dati personali saranno trattati ai sensi degli articoli 13 e 14</w:t>
      </w:r>
      <w:r w:rsidR="00376251"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 xml:space="preserve"> </w:t>
      </w:r>
      <w:r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 xml:space="preserve">del </w:t>
      </w:r>
      <w:r w:rsidRPr="00A00B0B">
        <w:rPr>
          <w:rFonts w:ascii="Times New Roman" w:hAnsi="Times New Roman" w:cs="Times New Roman"/>
          <w:color w:val="000081"/>
          <w:kern w:val="0"/>
          <w:sz w:val="14"/>
          <w:szCs w:val="14"/>
          <w:lang w:val="it-IT"/>
        </w:rPr>
        <w:t xml:space="preserve">regolamento (UE) 2016/679 del Parlamento Europeo e del Consiglio del 27 aprile 2016 </w:t>
      </w:r>
      <w:r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>(GDPR).</w:t>
      </w:r>
      <w:r w:rsidR="00376251"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 xml:space="preserve"> </w:t>
      </w:r>
      <w:r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>I dati personali raccolti con le domande saranno trattati con strumenti informatici e utilizzati nell’ambito del procedimento per l’erogazione del beneficio oggetto del presente Avviso. Tale trattamento sarà improntato ai principi di correttezza, liceità e trasparenza.</w:t>
      </w:r>
    </w:p>
    <w:p w14:paraId="1700BF27" w14:textId="77777777" w:rsidR="00691D5C" w:rsidRDefault="007B6E3C" w:rsidP="00691D5C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val="it-IT"/>
        </w:rPr>
      </w:pPr>
      <w:r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/>
        </w:rPr>
        <w:t xml:space="preserve">Il trattamento dei dati avverrà ad opera di soggetti impegnati alla riservatezza, con logiche correlate alle presenti finalità e comunque in modo da garantire la sicurezza e la protezione dei dati. Il conferimento dei dati da parte dei richiedenti è obbligatorio ed il loro mancato, parziale o inesatto </w:t>
      </w:r>
      <w:r w:rsidRPr="00A00B0B">
        <w:rPr>
          <w:rFonts w:ascii="Times New Roman" w:hAnsi="Times New Roman" w:cs="Times New Roman"/>
          <w:color w:val="000000"/>
          <w:kern w:val="0"/>
          <w:sz w:val="14"/>
          <w:szCs w:val="14"/>
          <w:lang w:val="it-IT" w:eastAsia="it-IT"/>
        </w:rPr>
        <w:t xml:space="preserve">conferimento potrà avere come conseguenza l’impossibilità di erogare il beneficio richiesto. </w:t>
      </w:r>
      <w:r w:rsidR="00630797" w:rsidRPr="00A00B0B">
        <w:rPr>
          <w:rStyle w:val="Carpredefinitoparagrafo1"/>
          <w:rFonts w:ascii="Times New Roman" w:hAnsi="Times New Roman" w:cs="Times New Roman"/>
          <w:sz w:val="14"/>
          <w:szCs w:val="14"/>
          <w:lang w:val="it-IT"/>
        </w:rPr>
        <w:t xml:space="preserve">Letta attentamente </w:t>
      </w:r>
      <w:r w:rsidR="00666B96" w:rsidRPr="00A00B0B">
        <w:rPr>
          <w:rStyle w:val="Carpredefinitoparagrafo1"/>
          <w:rFonts w:ascii="Times New Roman" w:hAnsi="Times New Roman" w:cs="Times New Roman"/>
          <w:sz w:val="14"/>
          <w:szCs w:val="14"/>
          <w:lang w:val="it-IT"/>
        </w:rPr>
        <w:t>l’informativa Privacy</w:t>
      </w:r>
      <w:r w:rsidR="00630797" w:rsidRPr="00A00B0B">
        <w:rPr>
          <w:rStyle w:val="Carpredefinitoparagrafo1"/>
          <w:rFonts w:ascii="Times New Roman" w:hAnsi="Times New Roman" w:cs="Times New Roman"/>
          <w:sz w:val="14"/>
          <w:szCs w:val="14"/>
          <w:lang w:val="it-IT"/>
        </w:rPr>
        <w:t xml:space="preserve"> riportata</w:t>
      </w:r>
      <w:r w:rsidR="00666B96" w:rsidRPr="00A00B0B">
        <w:rPr>
          <w:rStyle w:val="Carpredefinitoparagrafo1"/>
          <w:rFonts w:ascii="Times New Roman" w:hAnsi="Times New Roman" w:cs="Times New Roman"/>
          <w:sz w:val="14"/>
          <w:szCs w:val="14"/>
          <w:lang w:val="it-IT"/>
        </w:rPr>
        <w:t xml:space="preserve"> in calce alla presente domanda</w:t>
      </w:r>
      <w:r w:rsidR="00630797" w:rsidRPr="00A00B0B">
        <w:rPr>
          <w:rStyle w:val="Carpredefinitoparagrafo1"/>
          <w:rFonts w:ascii="Times New Roman" w:hAnsi="Times New Roman" w:cs="Times New Roman"/>
          <w:sz w:val="14"/>
          <w:szCs w:val="14"/>
          <w:lang w:val="it-IT"/>
        </w:rPr>
        <w:t>,</w:t>
      </w:r>
      <w:r w:rsidR="00666B96" w:rsidRPr="00A00B0B">
        <w:rPr>
          <w:rStyle w:val="Carpredefinitoparagrafo1"/>
          <w:rFonts w:ascii="Times New Roman" w:hAnsi="Times New Roman" w:cs="Times New Roman"/>
          <w:sz w:val="14"/>
          <w:szCs w:val="14"/>
          <w:lang w:val="it-IT"/>
        </w:rPr>
        <w:t xml:space="preserve"> il sottoscritto </w:t>
      </w:r>
      <w:r w:rsidR="00666B96" w:rsidRPr="00A00B0B">
        <w:rPr>
          <w:rFonts w:ascii="Times New Roman" w:eastAsia="Times New Roman" w:hAnsi="Times New Roman" w:cs="Times New Roman"/>
          <w:sz w:val="14"/>
          <w:szCs w:val="14"/>
          <w:lang w:val="it-IT"/>
        </w:rPr>
        <w:t>a</w:t>
      </w:r>
      <w:r w:rsidR="00624CD2" w:rsidRPr="00A00B0B">
        <w:rPr>
          <w:rFonts w:ascii="Times New Roman" w:eastAsia="Times New Roman" w:hAnsi="Times New Roman" w:cs="Times New Roman"/>
          <w:sz w:val="14"/>
          <w:szCs w:val="14"/>
          <w:lang w:val="it-IT"/>
        </w:rPr>
        <w:t>utorizza il trattamento dei</w:t>
      </w:r>
      <w:r w:rsidR="00630797" w:rsidRPr="00A00B0B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propri</w:t>
      </w:r>
      <w:r w:rsidR="00624CD2" w:rsidRPr="00A00B0B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dati personali</w:t>
      </w:r>
      <w:r w:rsidR="00666B96" w:rsidRPr="00A00B0B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ivi compresi quelli particolari</w:t>
      </w:r>
    </w:p>
    <w:p w14:paraId="530DF438" w14:textId="77777777" w:rsidR="00691D5C" w:rsidRDefault="00691D5C" w:rsidP="00691D5C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9B8C3FF" w14:textId="77777777" w:rsidR="00691D5C" w:rsidRDefault="00691D5C" w:rsidP="00691D5C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34B2CBEC" w14:textId="77777777" w:rsidR="00691D5C" w:rsidRDefault="00691D5C" w:rsidP="00691D5C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4AC49EAA" w14:textId="3043D0EC" w:rsidR="00CA25D6" w:rsidRPr="00691D5C" w:rsidRDefault="008A3CE0" w:rsidP="00691D5C">
      <w:pPr>
        <w:autoSpaceDE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val="it-IT"/>
        </w:rPr>
      </w:pPr>
      <w:r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Porto Azzurro</w:t>
      </w:r>
      <w:r w:rsidR="00630797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</w:t>
      </w:r>
      <w:r w:rsidR="00624CD2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Lì____________</w:t>
      </w:r>
      <w:r w:rsidR="00111C42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                                                      </w:t>
      </w:r>
      <w:r w:rsidR="00F64062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    </w:t>
      </w:r>
      <w:r w:rsidR="00624CD2" w:rsidRPr="00A00B0B">
        <w:rPr>
          <w:rFonts w:ascii="Times New Roman" w:eastAsia="Times New Roman" w:hAnsi="Times New Roman" w:cs="Times New Roman"/>
          <w:sz w:val="22"/>
          <w:szCs w:val="22"/>
          <w:lang w:val="it-IT"/>
        </w:rPr>
        <w:t>(firma per esteso e leggibile)</w:t>
      </w:r>
    </w:p>
    <w:p w14:paraId="18E62E44" w14:textId="77777777" w:rsidR="00691D5C" w:rsidRDefault="00F64062" w:rsidP="00A00B0B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</w:p>
    <w:p w14:paraId="260F5258" w14:textId="13ACE9F7" w:rsidR="00691D5C" w:rsidRDefault="00691D5C" w:rsidP="00A00B0B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>___________________________________________</w:t>
      </w:r>
    </w:p>
    <w:p w14:paraId="7407BED7" w14:textId="2C30AAD9" w:rsidR="00A65B82" w:rsidRPr="00A00B0B" w:rsidRDefault="00691D5C" w:rsidP="00A00B0B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64062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>_______________________________________</w:t>
      </w:r>
    </w:p>
    <w:p w14:paraId="68312B33" w14:textId="737005E0" w:rsidR="00376251" w:rsidRDefault="00376251" w:rsidP="00A00B0B">
      <w:pPr>
        <w:autoSpaceDE w:val="0"/>
        <w:adjustRightInd w:val="0"/>
        <w:jc w:val="both"/>
        <w:rPr>
          <w:rFonts w:cs="Arial"/>
          <w:b/>
          <w:bCs/>
          <w:color w:val="000000"/>
          <w:sz w:val="18"/>
          <w:szCs w:val="18"/>
          <w:lang w:val="it-IT"/>
        </w:rPr>
      </w:pPr>
    </w:p>
    <w:p w14:paraId="2B9E5FCE" w14:textId="4A45DC93" w:rsidR="00691D5C" w:rsidRDefault="00691D5C" w:rsidP="00A00B0B">
      <w:pPr>
        <w:autoSpaceDE w:val="0"/>
        <w:adjustRightInd w:val="0"/>
        <w:jc w:val="both"/>
        <w:rPr>
          <w:rFonts w:cs="Arial"/>
          <w:b/>
          <w:bCs/>
          <w:color w:val="000000"/>
          <w:sz w:val="18"/>
          <w:szCs w:val="18"/>
          <w:lang w:val="it-IT"/>
        </w:rPr>
      </w:pPr>
    </w:p>
    <w:p w14:paraId="752BC3F3" w14:textId="77777777" w:rsidR="00691D5C" w:rsidRDefault="00691D5C" w:rsidP="00A00B0B">
      <w:pPr>
        <w:autoSpaceDE w:val="0"/>
        <w:adjustRightInd w:val="0"/>
        <w:jc w:val="both"/>
        <w:rPr>
          <w:rFonts w:cs="Arial"/>
          <w:b/>
          <w:bCs/>
          <w:color w:val="000000"/>
          <w:sz w:val="18"/>
          <w:szCs w:val="18"/>
          <w:lang w:val="it-IT"/>
        </w:rPr>
      </w:pPr>
    </w:p>
    <w:p w14:paraId="478A0300" w14:textId="77777777" w:rsidR="001843BE" w:rsidRDefault="001843BE" w:rsidP="005346AF">
      <w:pPr>
        <w:autoSpaceDE w:val="0"/>
        <w:adjustRightInd w:val="0"/>
        <w:jc w:val="center"/>
        <w:rPr>
          <w:rFonts w:cs="Arial"/>
          <w:b/>
          <w:bCs/>
          <w:color w:val="000000"/>
          <w:sz w:val="18"/>
          <w:szCs w:val="18"/>
          <w:lang w:val="it-IT"/>
        </w:rPr>
      </w:pPr>
    </w:p>
    <w:p w14:paraId="3389C834" w14:textId="77777777" w:rsidR="00AC004C" w:rsidRPr="00F64062" w:rsidRDefault="00AC004C" w:rsidP="00AC004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it-IT"/>
        </w:rPr>
      </w:pPr>
      <w:r w:rsidRPr="00F64062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lastRenderedPageBreak/>
        <w:t xml:space="preserve">Informativa sul trattamento dei dati personali </w:t>
      </w:r>
    </w:p>
    <w:p w14:paraId="47D2379A" w14:textId="77777777" w:rsidR="00AC004C" w:rsidRPr="00F64062" w:rsidRDefault="00AC004C" w:rsidP="00AC004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it-IT"/>
        </w:rPr>
      </w:pPr>
      <w:r w:rsidRPr="00F64062">
        <w:rPr>
          <w:rFonts w:ascii="Times New Roman" w:hAnsi="Times New Roman" w:cs="Times New Roman"/>
          <w:b/>
          <w:bCs/>
          <w:color w:val="000000"/>
          <w:sz w:val="16"/>
          <w:szCs w:val="16"/>
          <w:lang w:val="it-IT"/>
        </w:rPr>
        <w:t xml:space="preserve"> (Ai sensi dell’art. 13 Reg. UE 2016/679 – Regolamento generale sulla protezione dei dati</w:t>
      </w:r>
    </w:p>
    <w:p w14:paraId="66ABD813" w14:textId="77777777" w:rsidR="00AC004C" w:rsidRPr="00F64062" w:rsidRDefault="00AC004C" w:rsidP="00AC004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it-IT"/>
        </w:rPr>
      </w:pPr>
      <w:r w:rsidRPr="00F64062">
        <w:rPr>
          <w:rFonts w:ascii="Times New Roman" w:hAnsi="Times New Roman" w:cs="Times New Roman"/>
          <w:b/>
          <w:bCs/>
          <w:color w:val="000000"/>
          <w:sz w:val="16"/>
          <w:szCs w:val="16"/>
          <w:lang w:val="it-IT"/>
        </w:rPr>
        <w:t>e del Codice della Privacy italiano, come da ultimo modificato dal d.lgs. 101/2018)</w:t>
      </w:r>
    </w:p>
    <w:p w14:paraId="698D3587" w14:textId="77777777" w:rsidR="00AC004C" w:rsidRPr="00F64062" w:rsidRDefault="00AC004C" w:rsidP="00AC004C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it-IT"/>
        </w:rPr>
      </w:pPr>
    </w:p>
    <w:p w14:paraId="694B7A12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1. Finalità del trattamento</w:t>
      </w:r>
    </w:p>
    <w:p w14:paraId="0F96F250" w14:textId="6410ADF9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Ai sensi dell'articolo 13 del GDPR 2016/679 la informiamo che il Titolare del Trattamento dei suoi dati personali è il </w:t>
      </w: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Comune di </w:t>
      </w:r>
      <w:r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Porto Azzurro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,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in persona del Sindaco legale Rappresentante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sede in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>Porto Azzurro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L.mare P.Adami 19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per la fruizione del servizio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di erogazione contributi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ed è svolto nel rispetto dei principi di correttezza, liceità, trasparenza e di tutela della Sua riservatezza e dei Suoi diritti anche con l’utilizzo di procedure informatizzate.</w:t>
      </w:r>
    </w:p>
    <w:p w14:paraId="188695EC" w14:textId="40339471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I dati personali, indispensabili per erogare il servizio richiesto, da Lei forniti e raccolti, saranno trattati per le finalità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legate alla concessione del contributo; </w:t>
      </w:r>
    </w:p>
    <w:p w14:paraId="7E3238CD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2. Natura del trattamento dei dati</w:t>
      </w:r>
    </w:p>
    <w:p w14:paraId="67BA07E8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La </w:t>
      </w: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raccolta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di questi dati personali è:</w:t>
      </w:r>
    </w:p>
    <w:p w14:paraId="66CE3DCC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X Obbligatoria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, il mancato conferimento comporta l’impossibilità di accedere al servizio richiesto.</w:t>
      </w:r>
    </w:p>
    <w:p w14:paraId="1125B83E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3. Modalità del trattamento</w:t>
      </w:r>
    </w:p>
    <w:p w14:paraId="6F19E309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La gestione del servizio </w:t>
      </w:r>
      <w:r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di</w:t>
      </w:r>
      <w:r w:rsidRPr="00BF1628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 </w:t>
      </w:r>
      <w:r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sostegno economico per profughi ucraini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comporta il trattamento di dati comuni e di particolari dati particolari riguardanti lo stato familiare e la rispettiva situazione economica.</w:t>
      </w:r>
    </w:p>
    <w:p w14:paraId="4F27B92B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I dati sono trattati in </w:t>
      </w:r>
      <w:r w:rsidRPr="00666B96">
        <w:rPr>
          <w:rFonts w:ascii="Lucida Bright" w:hAnsi="Lucida Bright" w:cs="Arial"/>
          <w:b/>
          <w:bCs/>
          <w:iCs/>
          <w:color w:val="000000"/>
          <w:sz w:val="16"/>
          <w:szCs w:val="16"/>
          <w:lang w:val="it-IT"/>
        </w:rPr>
        <w:t>modalità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:</w:t>
      </w:r>
    </w:p>
    <w:p w14:paraId="41F78BD9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eastAsia="Wingdings-Regular" w:hAnsi="Lucida Bright" w:cs="Arial"/>
          <w:b/>
          <w:bCs/>
          <w:color w:val="000000"/>
          <w:sz w:val="16"/>
          <w:szCs w:val="16"/>
          <w:lang w:val="it-IT"/>
        </w:rPr>
        <w:t>X</w:t>
      </w: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Cartacea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e quindi sono raccolti in schedari debitamente custoditi con acceso riservato al solo personale appositamente designato; l’ubicazione di questi archivi cartacei è presso gli uffici.</w:t>
      </w:r>
    </w:p>
    <w:p w14:paraId="50BCECE1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eastAsia="Wingdings-Regular" w:hAnsi="Lucida Bright" w:cs="Arial"/>
          <w:b/>
          <w:bCs/>
          <w:color w:val="000000"/>
          <w:sz w:val="16"/>
          <w:szCs w:val="16"/>
          <w:lang w:val="it-IT"/>
        </w:rPr>
        <w:t>X</w:t>
      </w: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Informatica,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mediante memorizzazione in un database gestito con apposite procedure informatiche. L’accesso a questi dati è riservato al solo personale appositamente designato. La struttura di rete, l’hardware ed il software sono conformi alle </w:t>
      </w:r>
      <w:r w:rsidRPr="00666B96">
        <w:rPr>
          <w:rFonts w:ascii="Lucida Bright" w:hAnsi="Lucida Bright" w:cs="Arial"/>
          <w:b/>
          <w:bCs/>
          <w:i/>
          <w:iCs/>
          <w:color w:val="000000"/>
          <w:sz w:val="16"/>
          <w:szCs w:val="16"/>
          <w:lang w:val="it-IT"/>
        </w:rPr>
        <w:t xml:space="preserve">regole di sicurezza imposte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per le infrastrutture informatiche. L’ubicazione fisica dei server è all’interno del territorio dell’Unione Europea. I dati raccolti </w:t>
      </w:r>
      <w:r w:rsidRPr="00666B96">
        <w:rPr>
          <w:rFonts w:ascii="Lucida Bright" w:hAnsi="Lucida Bright" w:cs="Arial"/>
          <w:b/>
          <w:bCs/>
          <w:i/>
          <w:iCs/>
          <w:color w:val="000000"/>
          <w:sz w:val="16"/>
          <w:szCs w:val="16"/>
          <w:lang w:val="it-IT"/>
        </w:rPr>
        <w:t>possono essere ceduti, diffusi o comunicati a terzi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, che siano a loro volta una Pubblica Amministrazione oppure a professionisti e società, nel rispetto delle norme speciali in materia di certificazione ed accesso documentale o generalizzato.</w:t>
      </w:r>
    </w:p>
    <w:p w14:paraId="7AD866E6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I dati personali oggetto del presente trattamento sono stati acquisiti:</w:t>
      </w:r>
    </w:p>
    <w:p w14:paraId="5AF08CB9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X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 direttamente dall’interessato.</w:t>
      </w:r>
    </w:p>
    <w:p w14:paraId="5953891F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Il trattamento dei dati in oggetto:</w:t>
      </w:r>
    </w:p>
    <w:p w14:paraId="74C04406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eastAsia="Wingdings-Regular" w:hAnsi="Lucida Bright" w:cs="Arial"/>
          <w:b/>
          <w:bCs/>
          <w:color w:val="000000"/>
          <w:sz w:val="16"/>
          <w:szCs w:val="16"/>
          <w:lang w:val="it-IT"/>
        </w:rPr>
        <w:t>X</w:t>
      </w:r>
      <w:r>
        <w:rPr>
          <w:rFonts w:ascii="Lucida Bright" w:eastAsia="Wingdings-Regular" w:hAnsi="Lucida Bright" w:cs="Arial"/>
          <w:b/>
          <w:bCs/>
          <w:color w:val="000000"/>
          <w:sz w:val="16"/>
          <w:szCs w:val="16"/>
          <w:lang w:val="it-IT"/>
        </w:rPr>
        <w:t xml:space="preserve">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essendo obbligatorio per legge non ha scadenza, se non quelli indicati dalla legge in materia di conservazione di documenti.</w:t>
      </w:r>
    </w:p>
    <w:p w14:paraId="0EFE8B40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3. Base giuridica del trattamento dei dati.</w:t>
      </w:r>
    </w:p>
    <w:p w14:paraId="5630CD79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La base giuridica del trattamento per le finalità sopra esposte è da individuarsi nel disposto dell’art. 6 par. 1 lett. C) GDPR, ovvero </w:t>
      </w:r>
      <w:r w:rsidRPr="00666B96"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>“il trattamento è necessario per adempiere un obbligo legale al quale è soggetto il titolare del trattamento; e dalla lett. E), ovvero: “il trattamento è necessario per l'esecuzione di un compito di interesse pubblico o connesso all'esercizio di pubblici poteri di cui è investito il titolare del trattamento”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.</w:t>
      </w:r>
    </w:p>
    <w:p w14:paraId="29476FC7" w14:textId="77777777" w:rsidR="00AC004C" w:rsidRPr="00630797" w:rsidRDefault="00AC004C" w:rsidP="00AC004C">
      <w:pPr>
        <w:autoSpaceDE w:val="0"/>
        <w:adjustRightInd w:val="0"/>
        <w:jc w:val="both"/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La base giuridica per il trattamento dei dati personali è rappresentata dall’art. 9 GDPR lett.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>A e G</w:t>
      </w:r>
      <w:r w:rsidRPr="00666B96"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 xml:space="preserve"> “</w:t>
      </w:r>
      <w:r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>l’interessato</w:t>
      </w:r>
      <w:r w:rsidRPr="00630797"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 xml:space="preserve"> ha prestato il proprio consenso esplicito al trattamento di tali dati personali per una o più finalità specifiche, salvo nei casi in cui il diritto dell'Unione o degli Stati membri dispone che l'interessato non possa revocare il divieto di cui al paragrafo 1;</w:t>
      </w:r>
      <w:r w:rsidRPr="00666B96"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>”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e </w:t>
      </w:r>
      <w:r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>“</w:t>
      </w:r>
      <w:r w:rsidRPr="00666B96"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>.</w:t>
      </w:r>
      <w:r w:rsidRPr="00630797"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>g)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rPr>
          <w:rFonts w:ascii="Lucida Bright" w:hAnsi="Lucida Bright" w:cs="Arial"/>
          <w:i/>
          <w:iCs/>
          <w:color w:val="000000"/>
          <w:sz w:val="16"/>
          <w:szCs w:val="16"/>
          <w:lang w:val="it-IT"/>
        </w:rPr>
        <w:t xml:space="preserve">.” 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Il trattamento è, altresì, lecito ai sensi dell’art, 27 della Legge 23 dicembre 1998 n.448 "Misure di finanza pubblica per la stabilizzazione e lo sviluppo".</w:t>
      </w:r>
    </w:p>
    <w:p w14:paraId="3497F072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4. Categorie di soggetti ai quali i dati personali possono essere comunicati o che possono venirne a conoscenza in qualità di Responsabili o Incaricati</w:t>
      </w:r>
    </w:p>
    <w:p w14:paraId="43F0265F" w14:textId="4017B34D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Potranno venire a conoscenza dei dati personali i dipendenti e i collaboratori, anche esterni, del Titolare e del Contitolare e i soggetti che forniscono servizi strumentali alle finalità di cui sopra. La titolarità di questo trattamento è del Comune di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>Porto Azzurro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. Il trattamento sarà eseguito sotto la responsabilità diretta dei soggetti, a ciò appositamente designati a mente dell’art. 2 quatordecies del Codice della Privacy italiano, come integrato dal D.lgs. 101/2018 e come pubblicati nella sezione: </w:t>
      </w:r>
      <w:r w:rsidRPr="00666B96">
        <w:rPr>
          <w:rStyle w:val="breadcrumb-item"/>
          <w:rFonts w:ascii="Lucida Bright" w:hAnsi="Lucida Bright" w:cs="Arial"/>
          <w:b/>
          <w:sz w:val="16"/>
          <w:szCs w:val="16"/>
          <w:lang w:val="it-IT"/>
        </w:rPr>
        <w:t>Privacy e Cookies</w:t>
      </w:r>
      <w:r w:rsidRPr="00666B96">
        <w:rPr>
          <w:rStyle w:val="breadcrumb-item"/>
          <w:rFonts w:ascii="Lucida Bright" w:hAnsi="Lucida Bright" w:cs="Arial"/>
          <w:sz w:val="16"/>
          <w:szCs w:val="16"/>
          <w:lang w:val="it-IT"/>
        </w:rPr>
        <w:t xml:space="preserve"> dei siti istituzionali.</w:t>
      </w:r>
    </w:p>
    <w:p w14:paraId="6EFCE5FF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Destinatari</w:t>
      </w:r>
    </w:p>
    <w:p w14:paraId="4A2D6322" w14:textId="72372B51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I destinatari delle sue informazioni personali possono essere, oltre agli incaricati,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 </w:t>
      </w:r>
      <w:r w:rsidRPr="00666B96">
        <w:rPr>
          <w:rFonts w:ascii="Lucida Bright" w:hAnsi="Lucida Bright" w:cs="Arial"/>
          <w:color w:val="000000"/>
          <w:sz w:val="16"/>
          <w:szCs w:val="16"/>
        </w:rPr>
        <w:t>Autorità Giudiziaria o altre pubbliche amministrazioni come previsto dalle normative vigenti.</w:t>
      </w:r>
    </w:p>
    <w:p w14:paraId="4A40E5E5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5. Diritti dell’interessato</w:t>
      </w:r>
    </w:p>
    <w:p w14:paraId="36C0542A" w14:textId="7D42BEC0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 Comune di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>Porto Azzurro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  in qualità di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>Titolare al trattamento dei dati.</w:t>
      </w:r>
    </w:p>
    <w:p w14:paraId="0B699E29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6. Titolare/Contitolari e Responsabili del trattamento</w:t>
      </w:r>
    </w:p>
    <w:p w14:paraId="6DE548A2" w14:textId="450C47A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Il Titolare del trattamento dei suoi dati personali è il </w:t>
      </w: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 xml:space="preserve">Comune di </w:t>
      </w:r>
      <w:r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Porto Azzurro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, </w:t>
      </w:r>
      <w:r>
        <w:rPr>
          <w:rFonts w:ascii="Lucida Bright" w:hAnsi="Lucida Bright" w:cs="Arial"/>
          <w:color w:val="000000"/>
          <w:sz w:val="16"/>
          <w:szCs w:val="16"/>
          <w:lang w:val="it-IT"/>
        </w:rPr>
        <w:t>in persona del Sindaco legale Rappresentante</w:t>
      </w:r>
      <w:r w:rsidR="00A00B0B">
        <w:rPr>
          <w:rFonts w:ascii="Lucida Bright" w:hAnsi="Lucida Bright" w:cs="Arial"/>
          <w:color w:val="000000"/>
          <w:sz w:val="16"/>
          <w:szCs w:val="16"/>
          <w:lang w:val="it-IT"/>
        </w:rPr>
        <w:t>.</w:t>
      </w:r>
    </w:p>
    <w:p w14:paraId="3488771B" w14:textId="77777777" w:rsidR="00AC004C" w:rsidRPr="00666B96" w:rsidRDefault="00AC004C" w:rsidP="00AC004C">
      <w:pPr>
        <w:autoSpaceDE w:val="0"/>
        <w:adjustRightInd w:val="0"/>
        <w:jc w:val="both"/>
        <w:rPr>
          <w:rFonts w:ascii="Lucida Bright" w:hAnsi="Lucida Bright" w:cs="Arial"/>
          <w:color w:val="000000"/>
          <w:sz w:val="16"/>
          <w:szCs w:val="16"/>
          <w:lang w:val="it-IT"/>
        </w:rPr>
      </w:pP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8. Reclamo all’Autorità Garante</w:t>
      </w:r>
    </w:p>
    <w:p w14:paraId="724E1EB2" w14:textId="77777777" w:rsidR="00AC004C" w:rsidRDefault="00AC004C" w:rsidP="00AC004C">
      <w:pPr>
        <w:autoSpaceDE w:val="0"/>
        <w:adjustRightInd w:val="0"/>
        <w:jc w:val="both"/>
        <w:rPr>
          <w:rFonts w:cs="Arial"/>
          <w:b/>
          <w:bCs/>
          <w:color w:val="000000"/>
          <w:sz w:val="18"/>
          <w:szCs w:val="18"/>
          <w:lang w:val="it-IT"/>
        </w:rPr>
      </w:pP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 xml:space="preserve">In ultima istanza, oltre alle tutele previste in sede amministrativa o giurisdizionale, è ammesso comunque il </w:t>
      </w:r>
      <w:r w:rsidRPr="00666B96">
        <w:rPr>
          <w:rFonts w:ascii="Lucida Bright" w:hAnsi="Lucida Bright" w:cs="Arial"/>
          <w:b/>
          <w:bCs/>
          <w:color w:val="000000"/>
          <w:sz w:val="16"/>
          <w:szCs w:val="16"/>
          <w:lang w:val="it-IT"/>
        </w:rPr>
        <w:t>reclamo all’Autorità Garante</w:t>
      </w:r>
      <w:r w:rsidRPr="00666B96">
        <w:rPr>
          <w:rFonts w:ascii="Lucida Bright" w:hAnsi="Lucida Bright" w:cs="Arial"/>
          <w:color w:val="000000"/>
          <w:sz w:val="16"/>
          <w:szCs w:val="16"/>
          <w:lang w:val="it-IT"/>
        </w:rPr>
        <w:t>, nel caso si ritenga che il trattamento avvenga in violazione del Regolamento citato.</w:t>
      </w:r>
    </w:p>
    <w:p w14:paraId="1916D465" w14:textId="09DB1B8F" w:rsidR="00290BE4" w:rsidRDefault="00290BE4" w:rsidP="00AC004C">
      <w:pPr>
        <w:autoSpaceDE w:val="0"/>
        <w:adjustRightInd w:val="0"/>
        <w:jc w:val="center"/>
        <w:rPr>
          <w:rFonts w:cs="Arial"/>
          <w:b/>
          <w:bCs/>
          <w:color w:val="000000"/>
          <w:sz w:val="18"/>
          <w:szCs w:val="18"/>
          <w:lang w:val="it-IT"/>
        </w:rPr>
      </w:pPr>
    </w:p>
    <w:sectPr w:rsidR="00290BE4" w:rsidSect="005346AF">
      <w:pgSz w:w="11906" w:h="16838"/>
      <w:pgMar w:top="709" w:right="707" w:bottom="1134" w:left="851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4556" w14:textId="77777777" w:rsidR="00F44CE1" w:rsidRDefault="00F44CE1">
      <w:r>
        <w:separator/>
      </w:r>
    </w:p>
  </w:endnote>
  <w:endnote w:type="continuationSeparator" w:id="0">
    <w:p w14:paraId="292989FF" w14:textId="77777777" w:rsidR="00F44CE1" w:rsidRDefault="00F4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BFD4" w14:textId="77777777" w:rsidR="00F44CE1" w:rsidRDefault="00F44CE1">
      <w:r>
        <w:rPr>
          <w:color w:val="000000"/>
        </w:rPr>
        <w:separator/>
      </w:r>
    </w:p>
  </w:footnote>
  <w:footnote w:type="continuationSeparator" w:id="0">
    <w:p w14:paraId="3C7D7973" w14:textId="77777777" w:rsidR="00F44CE1" w:rsidRDefault="00F4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5AF"/>
    <w:multiLevelType w:val="hybridMultilevel"/>
    <w:tmpl w:val="68BC6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0EA"/>
    <w:multiLevelType w:val="multilevel"/>
    <w:tmpl w:val="6244208C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02696"/>
    <w:multiLevelType w:val="multilevel"/>
    <w:tmpl w:val="114276D0"/>
    <w:lvl w:ilvl="0">
      <w:numFmt w:val="bullet"/>
      <w:lvlText w:val="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2833C4"/>
    <w:multiLevelType w:val="multilevel"/>
    <w:tmpl w:val="60D2AE3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A67E6B"/>
    <w:multiLevelType w:val="hybridMultilevel"/>
    <w:tmpl w:val="ADD8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0D74"/>
    <w:multiLevelType w:val="multilevel"/>
    <w:tmpl w:val="31D894AC"/>
    <w:lvl w:ilvl="0">
      <w:numFmt w:val="bullet"/>
      <w:lvlText w:val=""/>
      <w:lvlJc w:val="left"/>
      <w:pPr>
        <w:ind w:left="723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abstractNum w:abstractNumId="6" w15:restartNumberingAfterBreak="0">
    <w:nsid w:val="328A1F25"/>
    <w:multiLevelType w:val="hybridMultilevel"/>
    <w:tmpl w:val="31A4E3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F902A9"/>
    <w:multiLevelType w:val="hybridMultilevel"/>
    <w:tmpl w:val="22D0F90A"/>
    <w:lvl w:ilvl="0" w:tplc="36B65988">
      <w:start w:val="1"/>
      <w:numFmt w:val="upperLetter"/>
      <w:lvlText w:val="%1)"/>
      <w:lvlJc w:val="left"/>
      <w:pPr>
        <w:ind w:left="1070" w:hanging="360"/>
      </w:pPr>
      <w:rPr>
        <w:rFonts w:ascii="TimesNewRomanPS-BoldMT" w:hAnsi="TimesNewRomanPS-BoldMT" w:cs="TimesNewRomanPS-BoldMT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FE03BE7"/>
    <w:multiLevelType w:val="multilevel"/>
    <w:tmpl w:val="7F849044"/>
    <w:styleLink w:val="WW8Num7"/>
    <w:lvl w:ilvl="0">
      <w:start w:val="1"/>
      <w:numFmt w:val="upperLetter"/>
      <w:lvlText w:val="%1)"/>
      <w:lvlJc w:val="left"/>
      <w:pPr>
        <w:ind w:left="360" w:hanging="360"/>
      </w:pPr>
      <w:rPr>
        <w:rFonts w:ascii="Symbol" w:hAnsi="Symbol"/>
        <w:b/>
        <w:bCs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4FA787D"/>
    <w:multiLevelType w:val="hybridMultilevel"/>
    <w:tmpl w:val="F92E16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D0DC6"/>
    <w:multiLevelType w:val="hybridMultilevel"/>
    <w:tmpl w:val="2A046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45811"/>
    <w:multiLevelType w:val="hybridMultilevel"/>
    <w:tmpl w:val="BD5E7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C67B7"/>
    <w:multiLevelType w:val="hybridMultilevel"/>
    <w:tmpl w:val="C82AA3E6"/>
    <w:lvl w:ilvl="0" w:tplc="B0F649B2">
      <w:start w:val="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9310B"/>
    <w:multiLevelType w:val="hybridMultilevel"/>
    <w:tmpl w:val="4AE0F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E2FA0E84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42523">
    <w:abstractNumId w:val="8"/>
  </w:num>
  <w:num w:numId="2" w16cid:durableId="293096519">
    <w:abstractNumId w:val="1"/>
  </w:num>
  <w:num w:numId="3" w16cid:durableId="1915699115">
    <w:abstractNumId w:val="3"/>
  </w:num>
  <w:num w:numId="4" w16cid:durableId="1949309164">
    <w:abstractNumId w:val="5"/>
  </w:num>
  <w:num w:numId="5" w16cid:durableId="1018383761">
    <w:abstractNumId w:val="2"/>
  </w:num>
  <w:num w:numId="6" w16cid:durableId="1994985693">
    <w:abstractNumId w:val="4"/>
  </w:num>
  <w:num w:numId="7" w16cid:durableId="1725834148">
    <w:abstractNumId w:val="9"/>
  </w:num>
  <w:num w:numId="8" w16cid:durableId="165635663">
    <w:abstractNumId w:val="6"/>
  </w:num>
  <w:num w:numId="9" w16cid:durableId="94446163">
    <w:abstractNumId w:val="11"/>
  </w:num>
  <w:num w:numId="10" w16cid:durableId="906571615">
    <w:abstractNumId w:val="13"/>
  </w:num>
  <w:num w:numId="11" w16cid:durableId="971788265">
    <w:abstractNumId w:val="7"/>
  </w:num>
  <w:num w:numId="12" w16cid:durableId="1058044200">
    <w:abstractNumId w:val="10"/>
  </w:num>
  <w:num w:numId="13" w16cid:durableId="1164975324">
    <w:abstractNumId w:val="0"/>
  </w:num>
  <w:num w:numId="14" w16cid:durableId="1306668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D6"/>
    <w:rsid w:val="00001655"/>
    <w:rsid w:val="000602E2"/>
    <w:rsid w:val="000947C0"/>
    <w:rsid w:val="000A1AD9"/>
    <w:rsid w:val="000C453F"/>
    <w:rsid w:val="000D3A44"/>
    <w:rsid w:val="000F0B20"/>
    <w:rsid w:val="001005D1"/>
    <w:rsid w:val="0010158E"/>
    <w:rsid w:val="00111C42"/>
    <w:rsid w:val="001324E2"/>
    <w:rsid w:val="00147174"/>
    <w:rsid w:val="0015669F"/>
    <w:rsid w:val="0016717F"/>
    <w:rsid w:val="001843BE"/>
    <w:rsid w:val="00187DCF"/>
    <w:rsid w:val="001A1BB2"/>
    <w:rsid w:val="001A3E96"/>
    <w:rsid w:val="001E1273"/>
    <w:rsid w:val="0023017E"/>
    <w:rsid w:val="00266EE4"/>
    <w:rsid w:val="00284878"/>
    <w:rsid w:val="00290BE4"/>
    <w:rsid w:val="002A174F"/>
    <w:rsid w:val="002A3F52"/>
    <w:rsid w:val="002E6305"/>
    <w:rsid w:val="002F5D74"/>
    <w:rsid w:val="00304EF2"/>
    <w:rsid w:val="003304A1"/>
    <w:rsid w:val="00340B05"/>
    <w:rsid w:val="00344D36"/>
    <w:rsid w:val="00376251"/>
    <w:rsid w:val="00384F22"/>
    <w:rsid w:val="00390FCE"/>
    <w:rsid w:val="003A272B"/>
    <w:rsid w:val="003A5DD7"/>
    <w:rsid w:val="003B147E"/>
    <w:rsid w:val="003E1E15"/>
    <w:rsid w:val="004109ED"/>
    <w:rsid w:val="00425992"/>
    <w:rsid w:val="00432821"/>
    <w:rsid w:val="004349AB"/>
    <w:rsid w:val="00436117"/>
    <w:rsid w:val="00442EA3"/>
    <w:rsid w:val="00481E9E"/>
    <w:rsid w:val="00483128"/>
    <w:rsid w:val="004977E5"/>
    <w:rsid w:val="004A0B60"/>
    <w:rsid w:val="004F291D"/>
    <w:rsid w:val="005346AF"/>
    <w:rsid w:val="00556C6E"/>
    <w:rsid w:val="005A38C2"/>
    <w:rsid w:val="00624CD2"/>
    <w:rsid w:val="00630797"/>
    <w:rsid w:val="00646639"/>
    <w:rsid w:val="006634E1"/>
    <w:rsid w:val="00666B96"/>
    <w:rsid w:val="00666EC0"/>
    <w:rsid w:val="0067044C"/>
    <w:rsid w:val="00691D5C"/>
    <w:rsid w:val="00697341"/>
    <w:rsid w:val="006A1100"/>
    <w:rsid w:val="006A2B19"/>
    <w:rsid w:val="006B6D67"/>
    <w:rsid w:val="006C2FE4"/>
    <w:rsid w:val="006D01BA"/>
    <w:rsid w:val="006D2243"/>
    <w:rsid w:val="00722587"/>
    <w:rsid w:val="00723A86"/>
    <w:rsid w:val="00742138"/>
    <w:rsid w:val="00776D72"/>
    <w:rsid w:val="00790447"/>
    <w:rsid w:val="007B6E3C"/>
    <w:rsid w:val="007B6EE2"/>
    <w:rsid w:val="00813542"/>
    <w:rsid w:val="008668B7"/>
    <w:rsid w:val="008A3CE0"/>
    <w:rsid w:val="008A5F9E"/>
    <w:rsid w:val="008A6C2F"/>
    <w:rsid w:val="008D1FF2"/>
    <w:rsid w:val="00902652"/>
    <w:rsid w:val="00940901"/>
    <w:rsid w:val="0095365E"/>
    <w:rsid w:val="00955ED5"/>
    <w:rsid w:val="00992DD4"/>
    <w:rsid w:val="009A5F1A"/>
    <w:rsid w:val="009D17E7"/>
    <w:rsid w:val="009E2C45"/>
    <w:rsid w:val="00A00B0B"/>
    <w:rsid w:val="00A44C84"/>
    <w:rsid w:val="00A65B82"/>
    <w:rsid w:val="00A84E3E"/>
    <w:rsid w:val="00AC004C"/>
    <w:rsid w:val="00AC7BE4"/>
    <w:rsid w:val="00AD3435"/>
    <w:rsid w:val="00AE40CB"/>
    <w:rsid w:val="00AF1A17"/>
    <w:rsid w:val="00AF5F1B"/>
    <w:rsid w:val="00AF7D43"/>
    <w:rsid w:val="00B07AB8"/>
    <w:rsid w:val="00B26010"/>
    <w:rsid w:val="00B32B6E"/>
    <w:rsid w:val="00B41184"/>
    <w:rsid w:val="00B428B1"/>
    <w:rsid w:val="00B57526"/>
    <w:rsid w:val="00B679E1"/>
    <w:rsid w:val="00BB604B"/>
    <w:rsid w:val="00BD7695"/>
    <w:rsid w:val="00C0269F"/>
    <w:rsid w:val="00C7099B"/>
    <w:rsid w:val="00CA25D6"/>
    <w:rsid w:val="00CB6845"/>
    <w:rsid w:val="00CC408A"/>
    <w:rsid w:val="00D22312"/>
    <w:rsid w:val="00D425EB"/>
    <w:rsid w:val="00D43B69"/>
    <w:rsid w:val="00D9301C"/>
    <w:rsid w:val="00DA480C"/>
    <w:rsid w:val="00DD5C21"/>
    <w:rsid w:val="00DE3CB6"/>
    <w:rsid w:val="00DF25A8"/>
    <w:rsid w:val="00E1622C"/>
    <w:rsid w:val="00E41C37"/>
    <w:rsid w:val="00E664E7"/>
    <w:rsid w:val="00E720EB"/>
    <w:rsid w:val="00ED41C8"/>
    <w:rsid w:val="00EE3CFF"/>
    <w:rsid w:val="00F05404"/>
    <w:rsid w:val="00F32264"/>
    <w:rsid w:val="00F44CE1"/>
    <w:rsid w:val="00F572C4"/>
    <w:rsid w:val="00F64062"/>
    <w:rsid w:val="00F85FEF"/>
    <w:rsid w:val="00FA087C"/>
    <w:rsid w:val="00FA36CD"/>
    <w:rsid w:val="00FD2E36"/>
    <w:rsid w:val="00FD39DF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295B"/>
  <w15:docId w15:val="{D6602EA2-ADE3-4D19-B45D-FADB9B03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Lucida Sans Unicode" w:hAnsi="Arial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E96"/>
    <w:pPr>
      <w:widowControl w:val="0"/>
      <w:autoSpaceDN w:val="0"/>
      <w:textAlignment w:val="baseline"/>
    </w:pPr>
    <w:rPr>
      <w:kern w:val="3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Standard"/>
    <w:next w:val="Standard"/>
    <w:rsid w:val="001A3E96"/>
    <w:pPr>
      <w:keepNext/>
      <w:jc w:val="right"/>
      <w:outlineLvl w:val="0"/>
    </w:pPr>
    <w:rPr>
      <w:sz w:val="28"/>
    </w:rPr>
  </w:style>
  <w:style w:type="paragraph" w:customStyle="1" w:styleId="Titolo21">
    <w:name w:val="Titolo 21"/>
    <w:basedOn w:val="Standard"/>
    <w:next w:val="Standard"/>
    <w:rsid w:val="001A3E96"/>
    <w:pPr>
      <w:keepNext/>
      <w:jc w:val="center"/>
      <w:outlineLvl w:val="1"/>
    </w:pPr>
  </w:style>
  <w:style w:type="paragraph" w:customStyle="1" w:styleId="Titolo41">
    <w:name w:val="Titolo 41"/>
    <w:basedOn w:val="Standard"/>
    <w:next w:val="Standard"/>
    <w:rsid w:val="001A3E96"/>
    <w:pPr>
      <w:keepNext/>
      <w:jc w:val="right"/>
      <w:outlineLvl w:val="3"/>
    </w:pPr>
    <w:rPr>
      <w:b/>
    </w:rPr>
  </w:style>
  <w:style w:type="paragraph" w:customStyle="1" w:styleId="Normale1">
    <w:name w:val="Normale1"/>
    <w:rsid w:val="001A3E9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character" w:customStyle="1" w:styleId="Carpredefinitoparagrafo1">
    <w:name w:val="Car. predefinito paragrafo1"/>
    <w:rsid w:val="001A3E96"/>
  </w:style>
  <w:style w:type="paragraph" w:customStyle="1" w:styleId="Standard">
    <w:name w:val="Standard"/>
    <w:rsid w:val="001A3E9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rsid w:val="001A3E96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1A3E96"/>
    <w:pPr>
      <w:spacing w:after="120"/>
    </w:pPr>
  </w:style>
  <w:style w:type="paragraph" w:customStyle="1" w:styleId="Elenco1">
    <w:name w:val="Elenco1"/>
    <w:basedOn w:val="Textbody"/>
    <w:rsid w:val="001A3E96"/>
    <w:rPr>
      <w:rFonts w:eastAsia="Arial"/>
    </w:rPr>
  </w:style>
  <w:style w:type="paragraph" w:customStyle="1" w:styleId="Didascalia1">
    <w:name w:val="Didascalia1"/>
    <w:basedOn w:val="Standard"/>
    <w:rsid w:val="001A3E96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rsid w:val="001A3E96"/>
    <w:pPr>
      <w:suppressLineNumbers/>
    </w:pPr>
    <w:rPr>
      <w:rFonts w:eastAsia="Arial"/>
    </w:rPr>
  </w:style>
  <w:style w:type="paragraph" w:customStyle="1" w:styleId="Corpodeltesto21">
    <w:name w:val="Corpo del testo 21"/>
    <w:basedOn w:val="Standard"/>
    <w:rsid w:val="001A3E96"/>
    <w:pPr>
      <w:jc w:val="both"/>
    </w:pPr>
    <w:rPr>
      <w:b/>
    </w:rPr>
  </w:style>
  <w:style w:type="paragraph" w:customStyle="1" w:styleId="Corpodeltesto31">
    <w:name w:val="Corpo del testo 31"/>
    <w:basedOn w:val="Standard"/>
    <w:rsid w:val="001A3E96"/>
    <w:pPr>
      <w:jc w:val="both"/>
    </w:pPr>
  </w:style>
  <w:style w:type="paragraph" w:customStyle="1" w:styleId="TableContents">
    <w:name w:val="Table Contents"/>
    <w:basedOn w:val="Standard"/>
    <w:rsid w:val="001A3E96"/>
    <w:pPr>
      <w:suppressLineNumbers/>
    </w:pPr>
  </w:style>
  <w:style w:type="paragraph" w:customStyle="1" w:styleId="TableHeading">
    <w:name w:val="Table Heading"/>
    <w:basedOn w:val="TableContents"/>
    <w:rsid w:val="001A3E96"/>
    <w:pPr>
      <w:jc w:val="center"/>
    </w:pPr>
    <w:rPr>
      <w:b/>
      <w:bCs/>
    </w:rPr>
  </w:style>
  <w:style w:type="character" w:customStyle="1" w:styleId="WW8Num7z0">
    <w:name w:val="WW8Num7z0"/>
    <w:rsid w:val="001A3E96"/>
    <w:rPr>
      <w:rFonts w:ascii="Symbol" w:eastAsia="Symbol" w:hAnsi="Symbol" w:cs="Symbol"/>
      <w:b/>
      <w:bCs/>
      <w:color w:val="auto"/>
    </w:rPr>
  </w:style>
  <w:style w:type="character" w:customStyle="1" w:styleId="BulletSymbols">
    <w:name w:val="Bullet Symbols"/>
    <w:rsid w:val="001A3E96"/>
    <w:rPr>
      <w:rFonts w:ascii="OpenSymbol" w:eastAsia="OpenSymbol" w:hAnsi="OpenSymbol" w:cs="OpenSymbol"/>
    </w:rPr>
  </w:style>
  <w:style w:type="character" w:customStyle="1" w:styleId="WW8Num4z0">
    <w:name w:val="WW8Num4z0"/>
    <w:rsid w:val="001A3E96"/>
    <w:rPr>
      <w:rFonts w:ascii="Symbol" w:eastAsia="Symbol" w:hAnsi="Symbol" w:cs="Symbol"/>
    </w:rPr>
  </w:style>
  <w:style w:type="character" w:customStyle="1" w:styleId="NumberingSymbols">
    <w:name w:val="Numbering Symbols"/>
    <w:rsid w:val="001A3E96"/>
  </w:style>
  <w:style w:type="paragraph" w:styleId="Intestazione">
    <w:name w:val="header"/>
    <w:basedOn w:val="Normale"/>
    <w:link w:val="IntestazioneCarattere"/>
    <w:uiPriority w:val="99"/>
    <w:unhideWhenUsed/>
    <w:rsid w:val="004F291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91D"/>
  </w:style>
  <w:style w:type="paragraph" w:styleId="Pidipagina">
    <w:name w:val="footer"/>
    <w:basedOn w:val="Normale"/>
    <w:link w:val="PidipaginaCarattere"/>
    <w:uiPriority w:val="99"/>
    <w:unhideWhenUsed/>
    <w:rsid w:val="004F291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9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91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291D"/>
    <w:rPr>
      <w:rFonts w:ascii="Tahoma" w:hAnsi="Tahoma"/>
      <w:sz w:val="16"/>
      <w:szCs w:val="16"/>
    </w:rPr>
  </w:style>
  <w:style w:type="numbering" w:customStyle="1" w:styleId="WW8Num7">
    <w:name w:val="WW8Num7"/>
    <w:basedOn w:val="Nessunelenco"/>
    <w:rsid w:val="001A3E96"/>
    <w:pPr>
      <w:numPr>
        <w:numId w:val="1"/>
      </w:numPr>
    </w:pPr>
  </w:style>
  <w:style w:type="numbering" w:customStyle="1" w:styleId="WW8Num4">
    <w:name w:val="WW8Num4"/>
    <w:basedOn w:val="Nessunelenco"/>
    <w:rsid w:val="001A3E96"/>
    <w:pPr>
      <w:numPr>
        <w:numId w:val="2"/>
      </w:numPr>
    </w:pPr>
  </w:style>
  <w:style w:type="numbering" w:customStyle="1" w:styleId="WW8Num1">
    <w:name w:val="WW8Num1"/>
    <w:basedOn w:val="Nessunelenco"/>
    <w:rsid w:val="001A3E96"/>
    <w:pPr>
      <w:numPr>
        <w:numId w:val="3"/>
      </w:numPr>
    </w:pPr>
  </w:style>
  <w:style w:type="character" w:styleId="Collegamentoipertestuale">
    <w:name w:val="Hyperlink"/>
    <w:uiPriority w:val="99"/>
    <w:unhideWhenUsed/>
    <w:rsid w:val="00DD5C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66B96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it-IT" w:eastAsia="it-IT"/>
    </w:rPr>
  </w:style>
  <w:style w:type="character" w:customStyle="1" w:styleId="breadcrumb-item">
    <w:name w:val="breadcrumb-item"/>
    <w:basedOn w:val="Carpredefinitoparagrafo"/>
    <w:rsid w:val="00666B96"/>
  </w:style>
  <w:style w:type="paragraph" w:customStyle="1" w:styleId="Default">
    <w:name w:val="Default"/>
    <w:rsid w:val="00390FC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30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6335-D94D-4B36-980F-2364E409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1178</Words>
  <Characters>6718</Characters>
  <Application>Microsoft Office Word</Application>
  <DocSecurity>4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Ciro Satto</cp:lastModifiedBy>
  <cp:revision>2</cp:revision>
  <cp:lastPrinted>2023-02-17T11:40:00Z</cp:lastPrinted>
  <dcterms:created xsi:type="dcterms:W3CDTF">2023-02-20T11:14:00Z</dcterms:created>
  <dcterms:modified xsi:type="dcterms:W3CDTF">2023-02-20T11:14:00Z</dcterms:modified>
</cp:coreProperties>
</file>