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AEEF5" w14:textId="247A9348" w:rsidR="00CB7884" w:rsidRPr="00CB7884" w:rsidRDefault="007D1456" w:rsidP="006F1959">
      <w:pPr>
        <w:pStyle w:val="Titolo"/>
        <w:jc w:val="both"/>
        <w:rPr>
          <w:rFonts w:ascii="Times New Roman" w:hAnsi="Times New Roman"/>
          <w:b/>
          <w:bCs/>
          <w:sz w:val="24"/>
          <w:szCs w:val="24"/>
        </w:rPr>
      </w:pPr>
      <w:r w:rsidRPr="00722DC9">
        <w:rPr>
          <w:rFonts w:ascii="Times New Roman" w:hAnsi="Times New Roman"/>
          <w:b/>
          <w:color w:val="000000"/>
          <w:sz w:val="24"/>
          <w:szCs w:val="24"/>
        </w:rPr>
        <w:t>OGGETTO</w:t>
      </w:r>
      <w:r w:rsidR="00722DC9" w:rsidRPr="00722DC9">
        <w:rPr>
          <w:rFonts w:ascii="Times New Roman" w:hAnsi="Times New Roman"/>
          <w:b/>
          <w:color w:val="000000"/>
          <w:sz w:val="24"/>
          <w:szCs w:val="24"/>
        </w:rPr>
        <w:t xml:space="preserve">: PROCEDURA PER </w:t>
      </w:r>
      <w:r w:rsidR="00722DC9" w:rsidRPr="0071263E">
        <w:rPr>
          <w:rFonts w:ascii="Times New Roman" w:hAnsi="Times New Roman"/>
          <w:b/>
          <w:bCs/>
          <w:sz w:val="24"/>
          <w:szCs w:val="24"/>
        </w:rPr>
        <w:t xml:space="preserve">L'AFFIDAMENTO </w:t>
      </w:r>
      <w:r w:rsidR="006F1959" w:rsidRPr="00C94B5C">
        <w:rPr>
          <w:rFonts w:ascii="Times New Roman" w:hAnsi="Times New Roman"/>
          <w:b/>
          <w:sz w:val="24"/>
          <w:szCs w:val="24"/>
        </w:rPr>
        <w:t>DI</w:t>
      </w:r>
      <w:r w:rsidR="006F1959">
        <w:rPr>
          <w:rFonts w:ascii="Times New Roman" w:hAnsi="Times New Roman"/>
          <w:b/>
          <w:sz w:val="24"/>
          <w:szCs w:val="24"/>
        </w:rPr>
        <w:t xml:space="preserve"> </w:t>
      </w:r>
      <w:r w:rsidR="00A73187">
        <w:rPr>
          <w:rFonts w:ascii="Times New Roman" w:hAnsi="Times New Roman"/>
          <w:b/>
          <w:sz w:val="24"/>
          <w:szCs w:val="24"/>
        </w:rPr>
        <w:t xml:space="preserve">CREMAZIONE DI N. 3 SALME. INUMAZIONI DI N. 2 SALME, RIFACIMENTO 5 LAPIDI CIMITERIALI </w:t>
      </w:r>
      <w:bookmarkStart w:id="0" w:name="_Hlk184120941"/>
      <w:r w:rsidR="00A73187">
        <w:rPr>
          <w:rFonts w:ascii="Times New Roman" w:hAnsi="Times New Roman"/>
          <w:b/>
          <w:sz w:val="24"/>
          <w:szCs w:val="24"/>
        </w:rPr>
        <w:t xml:space="preserve">ALL’INTERNO DEL CIMITERO COMUNALE </w:t>
      </w:r>
      <w:r w:rsidR="006F1959" w:rsidRPr="00C94B5C">
        <w:rPr>
          <w:rFonts w:ascii="Times New Roman" w:hAnsi="Times New Roman"/>
          <w:b/>
          <w:bCs/>
          <w:sz w:val="24"/>
          <w:szCs w:val="24"/>
        </w:rPr>
        <w:t>DI PORTO AZZURRO</w:t>
      </w:r>
      <w:r w:rsidR="00CB7884" w:rsidRPr="00CB7884">
        <w:rPr>
          <w:rFonts w:ascii="Times New Roman" w:hAnsi="Times New Roman"/>
          <w:b/>
          <w:bCs/>
          <w:sz w:val="24"/>
          <w:szCs w:val="24"/>
        </w:rPr>
        <w:t xml:space="preserve"> </w:t>
      </w:r>
    </w:p>
    <w:bookmarkEnd w:id="0"/>
    <w:p w14:paraId="78CC8B0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59FD93E2" w14:textId="77777777" w:rsidR="00722DC9" w:rsidRPr="00722DC9" w:rsidRDefault="00722DC9" w:rsidP="00722DC9">
      <w:pPr>
        <w:keepNext/>
        <w:snapToGrid w:val="0"/>
        <w:spacing w:after="0" w:line="240" w:lineRule="auto"/>
        <w:jc w:val="center"/>
        <w:outlineLvl w:val="1"/>
        <w:rPr>
          <w:rFonts w:ascii="Times New Roman" w:eastAsia="Times New Roman" w:hAnsi="Times New Roman" w:cs="Times New Roman"/>
          <w:b/>
          <w:i/>
          <w:color w:val="000000"/>
          <w:kern w:val="0"/>
          <w:sz w:val="24"/>
          <w:szCs w:val="24"/>
          <w:lang w:eastAsia="it-IT"/>
          <w14:ligatures w14:val="none"/>
        </w:rPr>
      </w:pPr>
      <w:r w:rsidRPr="00722DC9">
        <w:rPr>
          <w:rFonts w:ascii="Times New Roman" w:eastAsia="Times New Roman" w:hAnsi="Times New Roman" w:cs="Times New Roman"/>
          <w:b/>
          <w:color w:val="000000"/>
          <w:kern w:val="0"/>
          <w:sz w:val="24"/>
          <w:szCs w:val="24"/>
          <w:lang w:eastAsia="it-IT"/>
          <w14:ligatures w14:val="none"/>
        </w:rPr>
        <w:t>Il Responsabile del Procedimento</w:t>
      </w:r>
    </w:p>
    <w:p w14:paraId="701F1BF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7EA399E" w14:textId="150156EE" w:rsidR="00722DC9" w:rsidRPr="00722DC9" w:rsidRDefault="00722DC9" w:rsidP="00117546">
      <w:pPr>
        <w:autoSpaceDE w:val="0"/>
        <w:autoSpaceDN w:val="0"/>
        <w:adjustRightInd w:val="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Vista la necessità </w:t>
      </w:r>
      <w:r w:rsidR="00FE2E92">
        <w:rPr>
          <w:rFonts w:ascii="Times New Roman" w:eastAsia="Times New Roman" w:hAnsi="Times New Roman" w:cs="Times New Roman"/>
          <w:kern w:val="0"/>
          <w:sz w:val="24"/>
          <w:szCs w:val="24"/>
          <w:lang w:eastAsia="it-IT"/>
          <w14:ligatures w14:val="none"/>
        </w:rPr>
        <w:t>per comprovate esigenze di pubblica utilità d</w:t>
      </w:r>
      <w:r w:rsidRPr="00722DC9">
        <w:rPr>
          <w:rFonts w:ascii="Times New Roman" w:eastAsia="Times New Roman" w:hAnsi="Times New Roman" w:cs="Times New Roman"/>
          <w:kern w:val="0"/>
          <w:sz w:val="24"/>
          <w:szCs w:val="24"/>
          <w:lang w:eastAsia="it-IT"/>
          <w14:ligatures w14:val="none"/>
        </w:rPr>
        <w:t>i pro</w:t>
      </w:r>
      <w:r w:rsidR="00E803A0">
        <w:rPr>
          <w:rFonts w:ascii="Times New Roman" w:eastAsia="Times New Roman" w:hAnsi="Times New Roman" w:cs="Times New Roman"/>
          <w:kern w:val="0"/>
          <w:sz w:val="24"/>
          <w:szCs w:val="24"/>
          <w:lang w:eastAsia="it-IT"/>
          <w14:ligatures w14:val="none"/>
        </w:rPr>
        <w:t>cedere nel cimitero comunale di Porto Azzurro a</w:t>
      </w:r>
      <w:r w:rsidR="0012569C">
        <w:rPr>
          <w:rFonts w:ascii="Times New Roman" w:eastAsia="Times New Roman" w:hAnsi="Times New Roman" w:cs="Times New Roman"/>
          <w:kern w:val="0"/>
          <w:sz w:val="24"/>
          <w:szCs w:val="24"/>
          <w:lang w:eastAsia="it-IT"/>
          <w14:ligatures w14:val="none"/>
        </w:rPr>
        <w:t>lla cremazione di n. 3 salme, inumazioni di n. 2 salme comprensiva di n. 1 cassa di legno</w:t>
      </w:r>
      <w:r w:rsidR="00E803A0">
        <w:rPr>
          <w:rFonts w:ascii="Times New Roman" w:eastAsia="Times New Roman" w:hAnsi="Times New Roman" w:cs="Times New Roman"/>
          <w:kern w:val="0"/>
          <w:sz w:val="24"/>
          <w:szCs w:val="24"/>
          <w:lang w:eastAsia="it-IT"/>
          <w14:ligatures w14:val="none"/>
        </w:rPr>
        <w:t>, nonché  al</w:t>
      </w:r>
      <w:r w:rsidR="0012569C">
        <w:rPr>
          <w:rFonts w:ascii="Times New Roman" w:eastAsia="Times New Roman" w:hAnsi="Times New Roman" w:cs="Times New Roman"/>
          <w:kern w:val="0"/>
          <w:sz w:val="24"/>
          <w:szCs w:val="24"/>
          <w:lang w:eastAsia="it-IT"/>
          <w14:ligatures w14:val="none"/>
        </w:rPr>
        <w:t xml:space="preserve"> rifacimento di n. 5 lapidi cimiteriali</w:t>
      </w:r>
      <w:r w:rsidR="00FE2E92">
        <w:rPr>
          <w:rFonts w:ascii="Times New Roman" w:eastAsia="Times New Roman" w:hAnsi="Times New Roman" w:cs="Times New Roman"/>
          <w:kern w:val="0"/>
          <w:sz w:val="24"/>
          <w:szCs w:val="24"/>
          <w:lang w:eastAsia="it-IT"/>
          <w14:ligatures w14:val="none"/>
        </w:rPr>
        <w:t>;</w:t>
      </w:r>
    </w:p>
    <w:p w14:paraId="7A6227A0" w14:textId="2D2CE1C7" w:rsidR="00FE2E92"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Richiamata la De</w:t>
      </w:r>
      <w:r w:rsidR="00FE2E92">
        <w:rPr>
          <w:rFonts w:ascii="Times New Roman" w:eastAsia="Times New Roman" w:hAnsi="Times New Roman" w:cs="Times New Roman"/>
          <w:kern w:val="0"/>
          <w:sz w:val="24"/>
          <w:szCs w:val="24"/>
          <w:lang w:eastAsia="it-IT"/>
          <w14:ligatures w14:val="none"/>
        </w:rPr>
        <w:t xml:space="preserve">libera di G.C. n. </w:t>
      </w:r>
      <w:r w:rsidR="00D76FF7">
        <w:rPr>
          <w:rFonts w:ascii="Times New Roman" w:eastAsia="Times New Roman" w:hAnsi="Times New Roman" w:cs="Times New Roman"/>
          <w:kern w:val="0"/>
          <w:sz w:val="24"/>
          <w:szCs w:val="24"/>
          <w:lang w:eastAsia="it-IT"/>
          <w14:ligatures w14:val="none"/>
        </w:rPr>
        <w:t>112</w:t>
      </w:r>
      <w:r w:rsidR="00FE2E92">
        <w:rPr>
          <w:rFonts w:ascii="Times New Roman" w:eastAsia="Times New Roman" w:hAnsi="Times New Roman" w:cs="Times New Roman"/>
          <w:kern w:val="0"/>
          <w:sz w:val="24"/>
          <w:szCs w:val="24"/>
          <w:lang w:eastAsia="it-IT"/>
          <w14:ligatures w14:val="none"/>
        </w:rPr>
        <w:t xml:space="preserve"> del </w:t>
      </w:r>
      <w:r w:rsidR="00D76FF7">
        <w:rPr>
          <w:rFonts w:ascii="Times New Roman" w:eastAsia="Times New Roman" w:hAnsi="Times New Roman" w:cs="Times New Roman"/>
          <w:kern w:val="0"/>
          <w:sz w:val="24"/>
          <w:szCs w:val="24"/>
          <w:lang w:eastAsia="it-IT"/>
          <w14:ligatures w14:val="none"/>
        </w:rPr>
        <w:t>12/07/2024</w:t>
      </w:r>
      <w:r w:rsidR="00FE2E92">
        <w:rPr>
          <w:rFonts w:ascii="Times New Roman" w:eastAsia="Times New Roman" w:hAnsi="Times New Roman" w:cs="Times New Roman"/>
          <w:kern w:val="0"/>
          <w:sz w:val="24"/>
          <w:szCs w:val="24"/>
          <w:lang w:eastAsia="it-IT"/>
          <w14:ligatures w14:val="none"/>
        </w:rPr>
        <w:t>, legalmente esecutiva, avente ad oggetto: “</w:t>
      </w:r>
      <w:r w:rsidR="00D76FF7">
        <w:rPr>
          <w:rFonts w:ascii="Times New Roman" w:hAnsi="Times New Roman"/>
          <w:sz w:val="24"/>
          <w:szCs w:val="24"/>
        </w:rPr>
        <w:t>Affidamento lavori di n. 75 estumulazioni ordinarie e di n. 6 estumulazioni straordinarie di salme deposte nei loculi del blocco n. 7 e di n. 49 esumazioni ordinarie di salme sepolte in vari campi del cimitero comunale di Porto Azzurro. Atto di indirizzo</w:t>
      </w:r>
      <w:r w:rsidR="00FE2E92">
        <w:rPr>
          <w:rFonts w:ascii="Times New Roman" w:eastAsia="Times New Roman" w:hAnsi="Times New Roman" w:cs="Times New Roman"/>
          <w:kern w:val="0"/>
          <w:sz w:val="24"/>
          <w:szCs w:val="24"/>
          <w:lang w:eastAsia="it-IT"/>
          <w14:ligatures w14:val="none"/>
        </w:rPr>
        <w:t>.”;</w:t>
      </w:r>
    </w:p>
    <w:p w14:paraId="1AAE02C8" w14:textId="77777777" w:rsidR="00FE2E92" w:rsidRDefault="00FE2E92"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p>
    <w:p w14:paraId="1FB15604" w14:textId="32A8DE53" w:rsidR="00722DC9" w:rsidRPr="00722DC9" w:rsidRDefault="00FE2E92"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Richiamata la de</w:t>
      </w:r>
      <w:r w:rsidR="00722DC9" w:rsidRPr="00722DC9">
        <w:rPr>
          <w:rFonts w:ascii="Times New Roman" w:eastAsia="Times New Roman" w:hAnsi="Times New Roman" w:cs="Times New Roman"/>
          <w:kern w:val="0"/>
          <w:sz w:val="24"/>
          <w:szCs w:val="24"/>
          <w:lang w:eastAsia="it-IT"/>
          <w14:ligatures w14:val="none"/>
        </w:rPr>
        <w:t>termina a contrarre n.</w:t>
      </w:r>
      <w:r w:rsidR="00346002">
        <w:rPr>
          <w:rFonts w:ascii="Times New Roman" w:eastAsia="Times New Roman" w:hAnsi="Times New Roman" w:cs="Times New Roman"/>
          <w:kern w:val="0"/>
          <w:sz w:val="24"/>
          <w:szCs w:val="24"/>
          <w:lang w:eastAsia="it-IT"/>
          <w14:ligatures w14:val="none"/>
        </w:rPr>
        <w:t xml:space="preserve"> </w:t>
      </w:r>
      <w:r w:rsidR="0012569C">
        <w:rPr>
          <w:rFonts w:ascii="Times New Roman" w:eastAsia="Times New Roman" w:hAnsi="Times New Roman" w:cs="Times New Roman"/>
          <w:kern w:val="0"/>
          <w:sz w:val="24"/>
          <w:szCs w:val="24"/>
          <w:lang w:eastAsia="it-IT"/>
          <w14:ligatures w14:val="none"/>
        </w:rPr>
        <w:t>00</w:t>
      </w:r>
      <w:r w:rsidR="00722DC9" w:rsidRPr="00722DC9">
        <w:rPr>
          <w:rFonts w:ascii="Times New Roman" w:eastAsia="Times New Roman" w:hAnsi="Times New Roman" w:cs="Times New Roman"/>
          <w:kern w:val="0"/>
          <w:sz w:val="24"/>
          <w:szCs w:val="24"/>
          <w:lang w:eastAsia="it-IT"/>
          <w14:ligatures w14:val="none"/>
        </w:rPr>
        <w:t xml:space="preserve"> del </w:t>
      </w:r>
      <w:r w:rsidR="0012569C">
        <w:rPr>
          <w:rFonts w:ascii="Times New Roman" w:eastAsia="Times New Roman" w:hAnsi="Times New Roman" w:cs="Times New Roman"/>
          <w:kern w:val="0"/>
          <w:sz w:val="24"/>
          <w:szCs w:val="24"/>
          <w:lang w:eastAsia="it-IT"/>
          <w14:ligatures w14:val="none"/>
        </w:rPr>
        <w:t>00</w:t>
      </w:r>
      <w:r w:rsidR="00346002">
        <w:rPr>
          <w:rFonts w:ascii="Times New Roman" w:eastAsia="Times New Roman" w:hAnsi="Times New Roman" w:cs="Times New Roman"/>
          <w:kern w:val="0"/>
          <w:sz w:val="24"/>
          <w:szCs w:val="24"/>
          <w:lang w:eastAsia="it-IT"/>
          <w14:ligatures w14:val="none"/>
        </w:rPr>
        <w:t>/</w:t>
      </w:r>
      <w:r w:rsidR="0012569C">
        <w:rPr>
          <w:rFonts w:ascii="Times New Roman" w:eastAsia="Times New Roman" w:hAnsi="Times New Roman" w:cs="Times New Roman"/>
          <w:kern w:val="0"/>
          <w:sz w:val="24"/>
          <w:szCs w:val="24"/>
          <w:lang w:eastAsia="it-IT"/>
          <w14:ligatures w14:val="none"/>
        </w:rPr>
        <w:t>12</w:t>
      </w:r>
      <w:r w:rsidR="00346002">
        <w:rPr>
          <w:rFonts w:ascii="Times New Roman" w:eastAsia="Times New Roman" w:hAnsi="Times New Roman" w:cs="Times New Roman"/>
          <w:kern w:val="0"/>
          <w:sz w:val="24"/>
          <w:szCs w:val="24"/>
          <w:lang w:eastAsia="it-IT"/>
          <w14:ligatures w14:val="none"/>
        </w:rPr>
        <w:t>/202</w:t>
      </w:r>
      <w:r w:rsidR="006E5148">
        <w:rPr>
          <w:rFonts w:ascii="Times New Roman" w:eastAsia="Times New Roman" w:hAnsi="Times New Roman" w:cs="Times New Roman"/>
          <w:kern w:val="0"/>
          <w:sz w:val="24"/>
          <w:szCs w:val="24"/>
          <w:lang w:eastAsia="it-IT"/>
          <w14:ligatures w14:val="none"/>
        </w:rPr>
        <w:t>4</w:t>
      </w:r>
      <w:r w:rsidR="00722DC9" w:rsidRPr="00722DC9">
        <w:rPr>
          <w:rFonts w:ascii="Times New Roman" w:eastAsia="Times New Roman" w:hAnsi="Times New Roman" w:cs="Times New Roman"/>
          <w:kern w:val="0"/>
          <w:sz w:val="24"/>
          <w:szCs w:val="24"/>
          <w:lang w:eastAsia="it-IT"/>
          <w14:ligatures w14:val="none"/>
        </w:rPr>
        <w:t>, con la quale sono state definite le modalità di affidamento del servizio, da svolgersi tramite affidamento diretto sul portale telematico della Regione Toscana S.T.A.R.T</w:t>
      </w:r>
      <w:bookmarkStart w:id="1" w:name="_Hlk165375690"/>
      <w:r w:rsidR="00722DC9" w:rsidRPr="00722DC9">
        <w:rPr>
          <w:rFonts w:ascii="Times New Roman" w:eastAsia="Times New Roman" w:hAnsi="Times New Roman" w:cs="Times New Roman"/>
          <w:kern w:val="0"/>
          <w:sz w:val="24"/>
          <w:szCs w:val="24"/>
          <w:lang w:eastAsia="it-IT"/>
          <w14:ligatures w14:val="none"/>
        </w:rPr>
        <w:t xml:space="preserve">, ai sensi dell’art. 50, comma 1, lett. </w:t>
      </w:r>
      <w:r w:rsidR="006E5148">
        <w:rPr>
          <w:rFonts w:ascii="Times New Roman" w:eastAsia="Times New Roman" w:hAnsi="Times New Roman" w:cs="Times New Roman"/>
          <w:kern w:val="0"/>
          <w:sz w:val="24"/>
          <w:szCs w:val="24"/>
          <w:lang w:eastAsia="it-IT"/>
          <w14:ligatures w14:val="none"/>
        </w:rPr>
        <w:t>a</w:t>
      </w:r>
      <w:r w:rsidR="00722DC9" w:rsidRPr="00722DC9">
        <w:rPr>
          <w:rFonts w:ascii="Times New Roman" w:eastAsia="Times New Roman" w:hAnsi="Times New Roman" w:cs="Times New Roman"/>
          <w:kern w:val="0"/>
          <w:sz w:val="24"/>
          <w:szCs w:val="24"/>
          <w:lang w:eastAsia="it-IT"/>
          <w14:ligatures w14:val="none"/>
        </w:rPr>
        <w:t xml:space="preserve">), del D.Lgs. n. 36/23 </w:t>
      </w:r>
      <w:bookmarkEnd w:id="1"/>
      <w:r w:rsidR="00722DC9" w:rsidRPr="00722DC9">
        <w:rPr>
          <w:rFonts w:ascii="Times New Roman" w:eastAsia="Times New Roman" w:hAnsi="Times New Roman" w:cs="Times New Roman"/>
          <w:kern w:val="0"/>
          <w:sz w:val="24"/>
          <w:szCs w:val="24"/>
          <w:lang w:eastAsia="it-IT"/>
          <w14:ligatures w14:val="none"/>
        </w:rPr>
        <w:t>e nel contempo sono stati approvati gli atti di gara;</w:t>
      </w:r>
    </w:p>
    <w:p w14:paraId="713D955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5874E4F" w14:textId="18D65DF8"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Dovendo individuare l’operatore economico specializzato nel settore, con la presente si richiede la presentazione di un’offerta per l</w:t>
      </w:r>
      <w:r w:rsidR="00D76FF7">
        <w:rPr>
          <w:rFonts w:ascii="Times New Roman" w:eastAsia="Times New Roman" w:hAnsi="Times New Roman" w:cs="Times New Roman"/>
          <w:kern w:val="0"/>
          <w:sz w:val="24"/>
          <w:szCs w:val="24"/>
          <w:lang w:eastAsia="it-IT"/>
          <w14:ligatures w14:val="none"/>
        </w:rPr>
        <w:t>’affidamento de</w:t>
      </w:r>
      <w:r w:rsidR="0012569C">
        <w:rPr>
          <w:rFonts w:ascii="Times New Roman" w:eastAsia="Times New Roman" w:hAnsi="Times New Roman" w:cs="Times New Roman"/>
          <w:kern w:val="0"/>
          <w:sz w:val="24"/>
          <w:szCs w:val="24"/>
          <w:lang w:eastAsia="it-IT"/>
          <w14:ligatures w14:val="none"/>
        </w:rPr>
        <w:t xml:space="preserve">ll’incarico di cremazione di </w:t>
      </w:r>
      <w:r w:rsidR="00D76FF7">
        <w:rPr>
          <w:rFonts w:ascii="Times New Roman" w:hAnsi="Times New Roman"/>
          <w:sz w:val="24"/>
          <w:szCs w:val="24"/>
        </w:rPr>
        <w:t xml:space="preserve">n. </w:t>
      </w:r>
      <w:r w:rsidR="0012569C">
        <w:rPr>
          <w:rFonts w:ascii="Times New Roman" w:hAnsi="Times New Roman"/>
          <w:sz w:val="24"/>
          <w:szCs w:val="24"/>
        </w:rPr>
        <w:t xml:space="preserve">3 salme non mineralizzate, </w:t>
      </w:r>
      <w:r w:rsidR="00D76FF7">
        <w:rPr>
          <w:rFonts w:ascii="Times New Roman" w:hAnsi="Times New Roman"/>
          <w:sz w:val="24"/>
          <w:szCs w:val="24"/>
        </w:rPr>
        <w:t xml:space="preserve">di </w:t>
      </w:r>
      <w:r w:rsidR="0012569C">
        <w:rPr>
          <w:rFonts w:ascii="Times New Roman" w:hAnsi="Times New Roman"/>
          <w:sz w:val="24"/>
          <w:szCs w:val="24"/>
        </w:rPr>
        <w:t xml:space="preserve">inumazioni di n. 2 salme non mineralizzate con la fornitura di n. 1 cassa di legno, </w:t>
      </w:r>
      <w:r w:rsidR="00D91DE7">
        <w:rPr>
          <w:rFonts w:ascii="Times New Roman" w:hAnsi="Times New Roman"/>
          <w:sz w:val="24"/>
          <w:szCs w:val="24"/>
        </w:rPr>
        <w:t xml:space="preserve">di </w:t>
      </w:r>
      <w:r w:rsidR="0012569C">
        <w:rPr>
          <w:rFonts w:ascii="Times New Roman" w:hAnsi="Times New Roman"/>
          <w:sz w:val="24"/>
          <w:szCs w:val="24"/>
        </w:rPr>
        <w:t>rifacimento di n. 5 lapidi in marmo di salme traslate all’interno del cimitero, le cui concessioni non risultano scadute</w:t>
      </w:r>
      <w:r w:rsidRPr="00722DC9">
        <w:rPr>
          <w:rFonts w:ascii="Times New Roman" w:eastAsia="Times New Roman" w:hAnsi="Times New Roman" w:cs="Times New Roman"/>
          <w:kern w:val="0"/>
          <w:sz w:val="24"/>
          <w:szCs w:val="24"/>
          <w:lang w:eastAsia="it-IT"/>
          <w14:ligatures w14:val="none"/>
        </w:rPr>
        <w:t>, come da caratteristiche indicate nel punto 4. della presente Lettera di Invito.</w:t>
      </w:r>
    </w:p>
    <w:p w14:paraId="02D3D73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consultare la documentazione di gara e presentare relativa offerta, l’operatore deve accedere al sistema telematico della Regione Toscana START con la propria username e password scelte al momento della registrazione e seguire le indicazioni sotto riportate.</w:t>
      </w:r>
    </w:p>
    <w:p w14:paraId="13F2FF8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C42265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L’affidamento è disciplinato dalla presente lettera d’invito a presentare offerta e dalle “Norme tecniche di funzionamento del Sistema Telematico di Acquisto di Regione Toscana – Consiglio Regionale – Start” approvate con decreto dirigenziale n. 3631 del 06/08/2015 e consultabili all’indirizzo internet: </w:t>
      </w:r>
      <w:r w:rsidRPr="00722DC9">
        <w:rPr>
          <w:rFonts w:ascii="Times New Roman" w:eastAsia="Times New Roman" w:hAnsi="Times New Roman" w:cs="Times New Roman"/>
          <w:color w:val="0000FF"/>
          <w:kern w:val="0"/>
          <w:sz w:val="24"/>
          <w:szCs w:val="24"/>
          <w:lang w:eastAsia="it-IT"/>
          <w14:ligatures w14:val="none"/>
        </w:rPr>
        <w:t>https://start.toscana.it</w:t>
      </w:r>
    </w:p>
    <w:p w14:paraId="40C5432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AADF28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titolare o legale rappresentante o procuratore dell’operatore economico invitato, a presentare</w:t>
      </w:r>
      <w:r w:rsidRPr="00722DC9">
        <w:rPr>
          <w:rFonts w:ascii="Times New Roman" w:eastAsia="Times New Roman" w:hAnsi="Times New Roman" w:cs="Times New Roman"/>
          <w:spacing w:val="39"/>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offerta </w:t>
      </w:r>
      <w:r w:rsidRPr="00722DC9">
        <w:rPr>
          <w:rFonts w:ascii="Times New Roman" w:eastAsia="Times New Roman" w:hAnsi="Times New Roman" w:cs="Times New Roman"/>
          <w:b/>
          <w:kern w:val="0"/>
          <w:sz w:val="24"/>
          <w:szCs w:val="24"/>
          <w:lang w:eastAsia="it-IT"/>
          <w14:ligatures w14:val="none"/>
        </w:rPr>
        <w:t xml:space="preserve">dovrà </w:t>
      </w:r>
      <w:r w:rsidRPr="00722DC9">
        <w:rPr>
          <w:rFonts w:ascii="Times New Roman" w:eastAsia="Times New Roman" w:hAnsi="Times New Roman" w:cs="Times New Roman"/>
          <w:kern w:val="0"/>
          <w:sz w:val="24"/>
          <w:szCs w:val="24"/>
          <w:lang w:eastAsia="it-IT"/>
          <w14:ligatures w14:val="none"/>
        </w:rPr>
        <w:t xml:space="preserve">essere in possesso di un </w:t>
      </w:r>
      <w:r w:rsidRPr="00722DC9">
        <w:rPr>
          <w:rFonts w:ascii="Times New Roman" w:eastAsia="Times New Roman" w:hAnsi="Times New Roman" w:cs="Times New Roman"/>
          <w:b/>
          <w:kern w:val="0"/>
          <w:sz w:val="24"/>
          <w:szCs w:val="24"/>
          <w:lang w:eastAsia="it-IT"/>
          <w14:ligatures w14:val="none"/>
        </w:rPr>
        <w:t xml:space="preserve">certificato di firma digitale </w:t>
      </w:r>
      <w:r w:rsidRPr="00722DC9">
        <w:rPr>
          <w:rFonts w:ascii="Times New Roman" w:eastAsia="Times New Roman" w:hAnsi="Times New Roman" w:cs="Times New Roman"/>
          <w:kern w:val="0"/>
          <w:sz w:val="24"/>
          <w:szCs w:val="24"/>
          <w:lang w:eastAsia="it-IT"/>
          <w14:ligatures w14:val="none"/>
        </w:rPr>
        <w:t>in corso di validità rilasciato da</w:t>
      </w:r>
      <w:r w:rsidRPr="00722DC9">
        <w:rPr>
          <w:rFonts w:ascii="Times New Roman" w:eastAsia="Times New Roman" w:hAnsi="Times New Roman" w:cs="Times New Roman"/>
          <w:spacing w:val="-20"/>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un organismo incluso nell’elenco pubblico dei certificatori tenuto da </w:t>
      </w:r>
      <w:proofErr w:type="spellStart"/>
      <w:r w:rsidRPr="00722DC9">
        <w:rPr>
          <w:rFonts w:ascii="Times New Roman" w:eastAsia="Times New Roman" w:hAnsi="Times New Roman" w:cs="Times New Roman"/>
          <w:kern w:val="0"/>
          <w:sz w:val="24"/>
          <w:szCs w:val="24"/>
          <w:lang w:eastAsia="it-IT"/>
          <w14:ligatures w14:val="none"/>
        </w:rPr>
        <w:t>DigitPA</w:t>
      </w:r>
      <w:proofErr w:type="spellEnd"/>
      <w:r w:rsidRPr="00722DC9">
        <w:rPr>
          <w:rFonts w:ascii="Times New Roman" w:eastAsia="Times New Roman" w:hAnsi="Times New Roman" w:cs="Times New Roman"/>
          <w:kern w:val="0"/>
          <w:sz w:val="24"/>
          <w:szCs w:val="24"/>
          <w:lang w:eastAsia="it-IT"/>
          <w14:ligatures w14:val="none"/>
        </w:rPr>
        <w:t xml:space="preserve">, secondo quanto previsto dal Codice dell’Amministrazione Digitale (art. 29 c.1) e specificato dal DPCM 30 marzo 2009, nonché del relativo </w:t>
      </w:r>
      <w:r w:rsidRPr="00722DC9">
        <w:rPr>
          <w:rFonts w:ascii="Times New Roman" w:eastAsia="Times New Roman" w:hAnsi="Times New Roman" w:cs="Times New Roman"/>
          <w:b/>
          <w:kern w:val="0"/>
          <w:sz w:val="24"/>
          <w:szCs w:val="24"/>
          <w:lang w:eastAsia="it-IT"/>
          <w14:ligatures w14:val="none"/>
        </w:rPr>
        <w:t xml:space="preserve">software </w:t>
      </w:r>
      <w:r w:rsidRPr="00722DC9">
        <w:rPr>
          <w:rFonts w:ascii="Times New Roman" w:eastAsia="Times New Roman" w:hAnsi="Times New Roman" w:cs="Times New Roman"/>
          <w:kern w:val="0"/>
          <w:sz w:val="24"/>
          <w:szCs w:val="24"/>
          <w:lang w:eastAsia="it-IT"/>
          <w14:ligatures w14:val="none"/>
        </w:rPr>
        <w:t>per la visualizzazione e la firma di documenti digitali.</w:t>
      </w:r>
    </w:p>
    <w:p w14:paraId="2E3E0A3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Le dichiarazioni rese e la documentazione prodotta verranno considerate come carenti di sottoscrizione qualora siano sottoscritte con certificati di firma digitale rilasciati da organismi non inclusi nell’elenco pubblico dei certificatori tenuto da</w:t>
      </w:r>
      <w:r w:rsidRPr="00722DC9">
        <w:rPr>
          <w:rFonts w:ascii="Times New Roman" w:eastAsia="Times New Roman" w:hAnsi="Times New Roman" w:cs="Times New Roman"/>
          <w:spacing w:val="-8"/>
          <w:kern w:val="0"/>
          <w:sz w:val="24"/>
          <w:szCs w:val="24"/>
          <w:lang w:eastAsia="it-IT"/>
          <w14:ligatures w14:val="none"/>
        </w:rPr>
        <w:t xml:space="preserve"> </w:t>
      </w:r>
      <w:proofErr w:type="spellStart"/>
      <w:r w:rsidRPr="00722DC9">
        <w:rPr>
          <w:rFonts w:ascii="Times New Roman" w:eastAsia="Times New Roman" w:hAnsi="Times New Roman" w:cs="Times New Roman"/>
          <w:kern w:val="0"/>
          <w:sz w:val="24"/>
          <w:szCs w:val="24"/>
          <w:lang w:eastAsia="it-IT"/>
          <w14:ligatures w14:val="none"/>
        </w:rPr>
        <w:t>DigitPA</w:t>
      </w:r>
      <w:proofErr w:type="spellEnd"/>
      <w:r w:rsidRPr="00722DC9">
        <w:rPr>
          <w:rFonts w:ascii="Times New Roman" w:eastAsia="Times New Roman" w:hAnsi="Times New Roman" w:cs="Times New Roman"/>
          <w:kern w:val="0"/>
          <w:sz w:val="24"/>
          <w:szCs w:val="24"/>
          <w:lang w:eastAsia="it-IT"/>
          <w14:ligatures w14:val="none"/>
        </w:rPr>
        <w:t>.</w:t>
      </w:r>
    </w:p>
    <w:p w14:paraId="09D4FBD0" w14:textId="77777777" w:rsidR="00722DC9" w:rsidRPr="00722DC9" w:rsidRDefault="00722DC9" w:rsidP="00722DC9">
      <w:pPr>
        <w:keepNext/>
        <w:tabs>
          <w:tab w:val="left" w:pos="3802"/>
        </w:tabs>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ab/>
      </w:r>
    </w:p>
    <w:p w14:paraId="4ACD14A2" w14:textId="77777777" w:rsidR="00722DC9" w:rsidRPr="00722DC9" w:rsidRDefault="00722DC9" w:rsidP="0098299F">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1 – CONDIZIONI E REQUISITI DI PARTECIPAZIONE</w:t>
      </w:r>
    </w:p>
    <w:p w14:paraId="389D5BED"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non deve incorrere in alcuna delle condizioni di cui all’art. 94 del D.Lgs. n. 36/2023.</w:t>
      </w:r>
    </w:p>
    <w:p w14:paraId="2B9FE3A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alla procedura è rivolta ai soggetti invitati dall’Amministrazione, che devono essere in possesso dei seguenti requisiti, da dichiarare mediante l’Allegato 1, affinché si possa anche garantire la scelta di soggetti in possesso di documentate esperienze pregresse idonee all’esecuzione delle prestazioni contrattuali:</w:t>
      </w:r>
    </w:p>
    <w:p w14:paraId="2FECD356"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Possesso dei requisiti di ordine generale di cui agli artt. 94, 95, 96, 97 e 98 del D.lgs. n. 36/2023. L’operatore economico dovrà attestare il possesso dei requisiti di cui agli art. 94, 95, 96, 97 e 98 del D.lgs. n. 36/2023, mediante Allegato 1;</w:t>
      </w:r>
    </w:p>
    <w:p w14:paraId="2B744C08"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Possesso dei seguenti requisiti di idoneità professionale: </w:t>
      </w:r>
    </w:p>
    <w:p w14:paraId="279594D1"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alla Camera di Commercio, Industria, Artigianato e Agricoltura per attività corrispondente a quella di contratto.</w:t>
      </w:r>
    </w:p>
    <w:p w14:paraId="307ADB76"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 sistema telematico della Regione Toscana START.</w:t>
      </w:r>
    </w:p>
    <w:p w14:paraId="744206E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Sono comunque esclusi dalla partecipazione alla presente procedura gli operatori economici che abbiano affidato incarichi in violazione dell’art. 53, comma 16-ter, del D.Lgs. n. 165/2001.</w:t>
      </w:r>
    </w:p>
    <w:p w14:paraId="24A823A1" w14:textId="18593184"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 partecipazione alle procedure di scelta del contraente svolte telematicamente è </w:t>
      </w:r>
      <w:r w:rsidR="00186142">
        <w:rPr>
          <w:rFonts w:ascii="Times New Roman" w:eastAsia="Times New Roman" w:hAnsi="Times New Roman" w:cs="Times New Roman"/>
          <w:kern w:val="0"/>
          <w:sz w:val="24"/>
          <w:szCs w:val="24"/>
          <w:lang w:eastAsia="it-IT"/>
          <w14:ligatures w14:val="none"/>
        </w:rPr>
        <w:t>riservata</w:t>
      </w:r>
      <w:r w:rsidRPr="00722DC9">
        <w:rPr>
          <w:rFonts w:ascii="Times New Roman" w:eastAsia="Times New Roman" w:hAnsi="Times New Roman" w:cs="Times New Roman"/>
          <w:kern w:val="0"/>
          <w:sz w:val="24"/>
          <w:szCs w:val="24"/>
          <w:lang w:eastAsia="it-IT"/>
          <w14:ligatures w14:val="none"/>
        </w:rPr>
        <w:t>, previa identificazione, agli operatori economici in</w:t>
      </w:r>
      <w:r w:rsidR="00186142">
        <w:rPr>
          <w:rFonts w:ascii="Times New Roman" w:eastAsia="Times New Roman" w:hAnsi="Times New Roman" w:cs="Times New Roman"/>
          <w:kern w:val="0"/>
          <w:sz w:val="24"/>
          <w:szCs w:val="24"/>
          <w:lang w:eastAsia="it-IT"/>
          <w14:ligatures w14:val="none"/>
        </w:rPr>
        <w:t>vitati</w:t>
      </w:r>
      <w:r w:rsidRPr="00722DC9">
        <w:rPr>
          <w:rFonts w:ascii="Times New Roman" w:eastAsia="Times New Roman" w:hAnsi="Times New Roman" w:cs="Times New Roman"/>
          <w:kern w:val="0"/>
          <w:sz w:val="24"/>
          <w:szCs w:val="24"/>
          <w:lang w:eastAsia="it-IT"/>
          <w14:ligatures w14:val="none"/>
        </w:rPr>
        <w:t>, in possesso dei requisiti richiesti dalla singola procedura di gara.</w:t>
      </w:r>
    </w:p>
    <w:p w14:paraId="616BAC7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poter operare sul sistema gli Utenti dovranno essere dotati della necessaria strumentazione.</w:t>
      </w:r>
    </w:p>
    <w:p w14:paraId="7AC3DD9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4718E8EF"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Comunicazioni dell’amministrazione</w:t>
      </w:r>
    </w:p>
    <w:p w14:paraId="21ACF51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Tutte le comunicazioni nell’ambito della presente procedura,</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avvengono tramite il sistema telematico e si danno per eseguite con la pubblicazione delle stesse nell’area “Comunicazioni” relativa alla procedura riservata al concorrente e accessibile previa identificazione da parte dello stesso al sistema Start. Le comunicazioni sono altresì inviate alla casella di posta elettronica o posta certificata indicata dal concorrente ai fini della procedura telematica d’acquisto. L’operatore economico si impegna a comunicare eventuali cambiamenti di indirizzo di posta elettronica. In assenza di tale comunicazione l’Amministrazione e il Gestore non sono responsabili per l’avvenuta mancanza di comunicazione.</w:t>
      </w:r>
    </w:p>
    <w:p w14:paraId="0342314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la consultazione delle comunicazioni l’operatore economico deve:</w:t>
      </w:r>
    </w:p>
    <w:p w14:paraId="1D69D2DB"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Accedere all'area riservata del sistema tramite le proprie credenziali (userid e</w:t>
      </w:r>
      <w:r w:rsidRPr="00722DC9">
        <w:rPr>
          <w:rFonts w:ascii="Times New Roman" w:eastAsia="Calibri" w:hAnsi="Times New Roman" w:cs="Times New Roman"/>
          <w:color w:val="000000"/>
          <w:spacing w:val="-11"/>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password)</w:t>
      </w:r>
    </w:p>
    <w:p w14:paraId="7FCACF68"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la presente</w:t>
      </w:r>
      <w:r w:rsidRPr="00722DC9">
        <w:rPr>
          <w:rFonts w:ascii="Times New Roman" w:eastAsia="Calibri" w:hAnsi="Times New Roman" w:cs="Times New Roman"/>
          <w:color w:val="000000"/>
          <w:spacing w:val="-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procedura;</w:t>
      </w:r>
    </w:p>
    <w:p w14:paraId="2283D44D"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"comunicazioni ricevute" tra le voci di menu previste dal</w:t>
      </w:r>
      <w:r w:rsidRPr="00722DC9">
        <w:rPr>
          <w:rFonts w:ascii="Times New Roman" w:eastAsia="Calibri" w:hAnsi="Times New Roman" w:cs="Times New Roman"/>
          <w:color w:val="000000"/>
          <w:spacing w:val="-1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sistema;</w:t>
      </w:r>
    </w:p>
    <w:p w14:paraId="367449D7"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Richiesta di chiarimenti da parte dell’operatore economico</w:t>
      </w:r>
    </w:p>
    <w:p w14:paraId="26419BF7"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Le eventuali </w:t>
      </w:r>
      <w:r w:rsidRPr="00722DC9">
        <w:rPr>
          <w:rFonts w:ascii="Times New Roman" w:eastAsia="Times New Roman" w:hAnsi="Times New Roman" w:cs="Times New Roman"/>
          <w:b/>
          <w:kern w:val="0"/>
          <w:sz w:val="24"/>
          <w:szCs w:val="24"/>
          <w:lang w:eastAsia="it-IT"/>
          <w14:ligatures w14:val="none"/>
        </w:rPr>
        <w:t xml:space="preserve">richieste di chiarimenti </w:t>
      </w:r>
      <w:r w:rsidRPr="00722DC9">
        <w:rPr>
          <w:rFonts w:ascii="Times New Roman" w:eastAsia="Times New Roman" w:hAnsi="Times New Roman" w:cs="Times New Roman"/>
          <w:kern w:val="0"/>
          <w:sz w:val="24"/>
          <w:szCs w:val="24"/>
          <w:lang w:eastAsia="it-IT"/>
          <w14:ligatures w14:val="none"/>
        </w:rPr>
        <w:t xml:space="preserve">relative alla procedura in oggetto, dovranno essere formulate attraverso l’apposita sezione </w:t>
      </w:r>
      <w:r w:rsidRPr="00722DC9">
        <w:rPr>
          <w:rFonts w:ascii="Times New Roman" w:eastAsia="Times New Roman" w:hAnsi="Times New Roman" w:cs="Times New Roman"/>
          <w:b/>
          <w:kern w:val="0"/>
          <w:sz w:val="24"/>
          <w:szCs w:val="24"/>
          <w:lang w:eastAsia="it-IT"/>
          <w14:ligatures w14:val="none"/>
        </w:rPr>
        <w:t>“richiesta chiarimenti</w:t>
      </w:r>
      <w:r w:rsidRPr="00722DC9">
        <w:rPr>
          <w:rFonts w:ascii="Times New Roman" w:eastAsia="Times New Roman" w:hAnsi="Times New Roman" w:cs="Times New Roman"/>
          <w:kern w:val="0"/>
          <w:sz w:val="24"/>
          <w:szCs w:val="24"/>
          <w:lang w:eastAsia="it-IT"/>
          <w14:ligatures w14:val="none"/>
        </w:rPr>
        <w:t>”, nella pagina di dettaglio della presente procedura.</w:t>
      </w:r>
    </w:p>
    <w:p w14:paraId="3E092AEC"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 xml:space="preserve">Le risposte ai chiarimenti </w:t>
      </w:r>
      <w:r w:rsidRPr="00722DC9">
        <w:rPr>
          <w:rFonts w:ascii="Times New Roman" w:eastAsia="Times New Roman" w:hAnsi="Times New Roman" w:cs="Times New Roman"/>
          <w:kern w:val="0"/>
          <w:sz w:val="24"/>
          <w:szCs w:val="24"/>
          <w:lang w:eastAsia="it-IT"/>
          <w14:ligatures w14:val="none"/>
        </w:rPr>
        <w:t xml:space="preserve">formulati da parte dell’operatore economico vengono pubblicate sul Sito nella sezione “Comunicazioni dell’Amministrazione” posta all’interno della pagina di dettaglio della procedura, all’indirizzo: </w:t>
      </w:r>
      <w:r w:rsidRPr="00722DC9">
        <w:rPr>
          <w:rFonts w:ascii="Times New Roman" w:eastAsia="Times New Roman" w:hAnsi="Times New Roman" w:cs="Times New Roman"/>
          <w:color w:val="0000FF"/>
          <w:kern w:val="0"/>
          <w:sz w:val="24"/>
          <w:szCs w:val="24"/>
          <w:lang w:eastAsia="it-IT"/>
          <w14:ligatures w14:val="none"/>
        </w:rPr>
        <w:t>https://start.toscana.it</w:t>
      </w:r>
    </w:p>
    <w:p w14:paraId="00C0718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D13BE9"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2 – MODALITA’ DI PRESENTAZIONE DELLE OFFERTE</w:t>
      </w:r>
    </w:p>
    <w:p w14:paraId="02F445F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02DF95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invitato, in possesso dei requisiti indicati al precedente paragrafo 1), che intende inviare un preventivo con offerta, dovrà rispondere con le modalità di seguito indicate.</w:t>
      </w:r>
    </w:p>
    <w:p w14:paraId="2EC25C5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5C4958" w14:textId="2F041E1E"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Dopo l’identificazione, l’operatore economico per presentare offerta, dovrà inserire nel sistema telematico, nello spazio relativo alla procedura di cui trattasi, </w:t>
      </w:r>
      <w:r w:rsidRPr="00722DC9">
        <w:rPr>
          <w:rFonts w:ascii="Times New Roman" w:eastAsia="Times New Roman" w:hAnsi="Times New Roman" w:cs="Times New Roman"/>
          <w:b/>
          <w:kern w:val="0"/>
          <w:sz w:val="24"/>
          <w:szCs w:val="24"/>
          <w:u w:val="thick"/>
          <w:lang w:eastAsia="it-IT"/>
          <w14:ligatures w14:val="none"/>
        </w:rPr>
        <w:t>entro e non oltre il termine perentorio</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b/>
          <w:kern w:val="0"/>
          <w:sz w:val="24"/>
          <w:szCs w:val="24"/>
          <w:u w:val="thick"/>
          <w:lang w:eastAsia="it-IT"/>
          <w14:ligatures w14:val="none"/>
        </w:rPr>
        <w:t xml:space="preserve">delle ore </w:t>
      </w:r>
      <w:r w:rsidR="0094433E">
        <w:rPr>
          <w:rFonts w:ascii="Times New Roman" w:eastAsia="Times New Roman" w:hAnsi="Times New Roman" w:cs="Times New Roman"/>
          <w:b/>
          <w:kern w:val="0"/>
          <w:sz w:val="24"/>
          <w:szCs w:val="24"/>
          <w:u w:val="thick"/>
          <w:lang w:eastAsia="it-IT"/>
          <w14:ligatures w14:val="none"/>
        </w:rPr>
        <w:t>00</w:t>
      </w:r>
      <w:r w:rsidRPr="00722DC9">
        <w:rPr>
          <w:rFonts w:ascii="Times New Roman" w:eastAsia="Times New Roman" w:hAnsi="Times New Roman" w:cs="Times New Roman"/>
          <w:b/>
          <w:kern w:val="0"/>
          <w:sz w:val="24"/>
          <w:szCs w:val="24"/>
          <w:u w:val="thick"/>
          <w:lang w:eastAsia="it-IT"/>
          <w14:ligatures w14:val="none"/>
        </w:rPr>
        <w:t xml:space="preserve"> del giorno </w:t>
      </w:r>
      <w:r w:rsidR="0094433E">
        <w:rPr>
          <w:rFonts w:ascii="Times New Roman" w:eastAsia="Times New Roman" w:hAnsi="Times New Roman" w:cs="Times New Roman"/>
          <w:b/>
          <w:kern w:val="0"/>
          <w:sz w:val="24"/>
          <w:szCs w:val="24"/>
          <w:u w:val="thick"/>
          <w:lang w:eastAsia="it-IT"/>
          <w14:ligatures w14:val="none"/>
        </w:rPr>
        <w:t>00</w:t>
      </w:r>
      <w:r w:rsidR="00204A52">
        <w:rPr>
          <w:rFonts w:ascii="Times New Roman" w:eastAsia="Times New Roman" w:hAnsi="Times New Roman" w:cs="Times New Roman"/>
          <w:b/>
          <w:kern w:val="0"/>
          <w:sz w:val="24"/>
          <w:szCs w:val="24"/>
          <w:u w:val="thick"/>
          <w:lang w:eastAsia="it-IT"/>
          <w14:ligatures w14:val="none"/>
        </w:rPr>
        <w:t>/</w:t>
      </w:r>
      <w:r w:rsidR="0012569C">
        <w:rPr>
          <w:rFonts w:ascii="Times New Roman" w:eastAsia="Times New Roman" w:hAnsi="Times New Roman" w:cs="Times New Roman"/>
          <w:b/>
          <w:kern w:val="0"/>
          <w:sz w:val="24"/>
          <w:szCs w:val="24"/>
          <w:u w:val="thick"/>
          <w:lang w:eastAsia="it-IT"/>
          <w14:ligatures w14:val="none"/>
        </w:rPr>
        <w:t>12</w:t>
      </w:r>
      <w:r w:rsidR="00204A52">
        <w:rPr>
          <w:rFonts w:ascii="Times New Roman" w:eastAsia="Times New Roman" w:hAnsi="Times New Roman" w:cs="Times New Roman"/>
          <w:b/>
          <w:kern w:val="0"/>
          <w:sz w:val="24"/>
          <w:szCs w:val="24"/>
          <w:u w:val="thick"/>
          <w:lang w:eastAsia="it-IT"/>
          <w14:ligatures w14:val="none"/>
        </w:rPr>
        <w:t>/202</w:t>
      </w:r>
      <w:r w:rsidR="002505B2">
        <w:rPr>
          <w:rFonts w:ascii="Times New Roman" w:eastAsia="Times New Roman" w:hAnsi="Times New Roman" w:cs="Times New Roman"/>
          <w:b/>
          <w:kern w:val="0"/>
          <w:sz w:val="24"/>
          <w:szCs w:val="24"/>
          <w:u w:val="thick"/>
          <w:lang w:eastAsia="it-IT"/>
          <w14:ligatures w14:val="none"/>
        </w:rPr>
        <w:t>4</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la documentazione richiesta firmata digitalmente. </w:t>
      </w:r>
    </w:p>
    <w:p w14:paraId="7C769E77"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p>
    <w:p w14:paraId="6DAA31D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documentazione richiesta dal presente documento prima di essere firmata digitalmente deve essere convertita in formato</w:t>
      </w:r>
      <w:r w:rsidRPr="00722DC9">
        <w:rPr>
          <w:rFonts w:ascii="Times New Roman" w:eastAsia="Times New Roman" w:hAnsi="Times New Roman" w:cs="Times New Roman"/>
          <w:spacing w:val="-7"/>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PDF.</w:t>
      </w:r>
    </w:p>
    <w:p w14:paraId="3546F3A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DFD17F7"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A"/>
          <w:kern w:val="0"/>
          <w:sz w:val="24"/>
          <w:szCs w:val="24"/>
          <w:lang w:eastAsia="hi-IN" w:bidi="it-IT"/>
          <w14:ligatures w14:val="none"/>
        </w:rPr>
      </w:pPr>
      <w:r w:rsidRPr="00722DC9">
        <w:rPr>
          <w:rFonts w:ascii="Times New Roman" w:eastAsia="Arial" w:hAnsi="Times New Roman" w:cs="Times New Roman"/>
          <w:b/>
          <w:bCs/>
          <w:color w:val="00000A"/>
          <w:kern w:val="0"/>
          <w:sz w:val="24"/>
          <w:szCs w:val="24"/>
          <w:u w:val="thick"/>
          <w:lang w:eastAsia="hi-IN" w:bidi="it-IT"/>
          <w14:ligatures w14:val="none"/>
        </w:rPr>
        <w:t>ATTENZIONE: il sistema telematico non permette di completare le operazioni di presentazione</w:t>
      </w:r>
      <w:r w:rsidRPr="00722DC9">
        <w:rPr>
          <w:rFonts w:ascii="Times New Roman" w:eastAsia="Arial" w:hAnsi="Times New Roman" w:cs="Times New Roman"/>
          <w:b/>
          <w:bCs/>
          <w:color w:val="00000A"/>
          <w:kern w:val="0"/>
          <w:sz w:val="24"/>
          <w:szCs w:val="24"/>
          <w:lang w:eastAsia="hi-IN" w:bidi="it-IT"/>
          <w14:ligatures w14:val="none"/>
        </w:rPr>
        <w:t xml:space="preserve"> </w:t>
      </w:r>
      <w:r w:rsidRPr="00722DC9">
        <w:rPr>
          <w:rFonts w:ascii="Times New Roman" w:eastAsia="Arial" w:hAnsi="Times New Roman" w:cs="Times New Roman"/>
          <w:b/>
          <w:bCs/>
          <w:color w:val="00000A"/>
          <w:kern w:val="0"/>
          <w:sz w:val="24"/>
          <w:szCs w:val="24"/>
          <w:u w:val="thick"/>
          <w:lang w:eastAsia="hi-IN" w:bidi="it-IT"/>
          <w14:ligatures w14:val="none"/>
        </w:rPr>
        <w:t>di una offerta dopo tale termine perentorio.</w:t>
      </w:r>
    </w:p>
    <w:p w14:paraId="718D4C9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4BF8854" w14:textId="77777777" w:rsidR="00722DC9" w:rsidRPr="00722DC9" w:rsidRDefault="00722DC9" w:rsidP="00722DC9">
      <w:pPr>
        <w:widowControl w:val="0"/>
        <w:suppressAutoHyphens/>
        <w:spacing w:after="0" w:line="240" w:lineRule="auto"/>
        <w:ind w:left="108" w:firstLine="104"/>
        <w:jc w:val="both"/>
        <w:outlineLvl w:val="1"/>
        <w:rPr>
          <w:rFonts w:ascii="Times New Roman" w:eastAsia="Arial" w:hAnsi="Times New Roman" w:cs="Times New Roman"/>
          <w:b/>
          <w:bCs/>
          <w:color w:val="00000A"/>
          <w:kern w:val="0"/>
          <w:sz w:val="24"/>
          <w:szCs w:val="24"/>
          <w:lang w:eastAsia="hi-IN" w:bidi="it-IT"/>
          <w14:ligatures w14:val="none"/>
        </w:rPr>
      </w:pPr>
    </w:p>
    <w:p w14:paraId="56C5AE6A" w14:textId="77777777" w:rsidR="0012569C" w:rsidRDefault="0012569C"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52DDF221" w14:textId="4C0429D5"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r w:rsidRPr="00722DC9">
        <w:rPr>
          <w:rFonts w:ascii="Times New Roman" w:eastAsia="Arial" w:hAnsi="Times New Roman" w:cs="Times New Roman"/>
          <w:b/>
          <w:bCs/>
          <w:color w:val="000000"/>
          <w:kern w:val="0"/>
          <w:sz w:val="24"/>
          <w:szCs w:val="24"/>
          <w:lang w:eastAsia="hi-IN" w:bidi="it-IT"/>
          <w14:ligatures w14:val="none"/>
        </w:rPr>
        <w:lastRenderedPageBreak/>
        <w:t>OFFERTA ECONOMICA</w:t>
      </w:r>
    </w:p>
    <w:p w14:paraId="279EC03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L’offerta economica è determinata dal prezzo complessivo, che l’operatore economico offre per eseguire le prestazioni oggetto del presente procedimento. </w:t>
      </w:r>
    </w:p>
    <w:p w14:paraId="1041E5B7" w14:textId="77777777" w:rsidR="00722DC9" w:rsidRPr="00722DC9" w:rsidRDefault="00722DC9" w:rsidP="00722DC9">
      <w:pPr>
        <w:spacing w:after="0" w:line="240" w:lineRule="auto"/>
        <w:ind w:left="212"/>
        <w:jc w:val="both"/>
        <w:rPr>
          <w:rFonts w:ascii="Times New Roman" w:eastAsia="Times New Roman" w:hAnsi="Times New Roman" w:cs="Times New Roman"/>
          <w:kern w:val="0"/>
          <w:sz w:val="24"/>
          <w:szCs w:val="24"/>
          <w:lang w:eastAsia="it-IT"/>
          <w14:ligatures w14:val="none"/>
        </w:rPr>
      </w:pPr>
    </w:p>
    <w:p w14:paraId="4B16532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Per presentare l’offerta economica espressa l’operatore dovrà:</w:t>
      </w:r>
    </w:p>
    <w:p w14:paraId="327FF4ED"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Accedere </w:t>
      </w:r>
      <w:r w:rsidRPr="00722DC9">
        <w:rPr>
          <w:rFonts w:ascii="Times New Roman" w:eastAsia="SimSun" w:hAnsi="Times New Roman" w:cs="Times New Roman"/>
          <w:color w:val="00000A"/>
          <w:kern w:val="0"/>
          <w:sz w:val="24"/>
          <w:szCs w:val="24"/>
          <w:lang w:eastAsia="zh-CN" w:bidi="hi-IN"/>
          <w14:ligatures w14:val="none"/>
        </w:rPr>
        <w:t>allo spazio dedicato alla gara sul sistema telematico;</w:t>
      </w:r>
    </w:p>
    <w:p w14:paraId="71E3FD10"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Compilare </w:t>
      </w:r>
      <w:r w:rsidRPr="00722DC9">
        <w:rPr>
          <w:rFonts w:ascii="Times New Roman" w:eastAsia="SimSun" w:hAnsi="Times New Roman" w:cs="Times New Roman"/>
          <w:color w:val="00000A"/>
          <w:kern w:val="0"/>
          <w:sz w:val="24"/>
          <w:szCs w:val="24"/>
          <w:lang w:eastAsia="zh-CN" w:bidi="hi-IN"/>
          <w14:ligatures w14:val="none"/>
        </w:rPr>
        <w:t xml:space="preserve">il </w:t>
      </w:r>
      <w:proofErr w:type="spellStart"/>
      <w:r w:rsidRPr="00722DC9">
        <w:rPr>
          <w:rFonts w:ascii="Times New Roman" w:eastAsia="SimSun" w:hAnsi="Times New Roman" w:cs="Times New Roman"/>
          <w:color w:val="00000A"/>
          <w:kern w:val="0"/>
          <w:sz w:val="24"/>
          <w:szCs w:val="24"/>
          <w:lang w:eastAsia="zh-CN" w:bidi="hi-IN"/>
          <w14:ligatures w14:val="none"/>
        </w:rPr>
        <w:t>form</w:t>
      </w:r>
      <w:proofErr w:type="spellEnd"/>
      <w:r w:rsidRPr="00722DC9">
        <w:rPr>
          <w:rFonts w:ascii="Times New Roman" w:eastAsia="SimSun" w:hAnsi="Times New Roman" w:cs="Times New Roman"/>
          <w:color w:val="00000A"/>
          <w:kern w:val="0"/>
          <w:sz w:val="24"/>
          <w:szCs w:val="24"/>
          <w:lang w:eastAsia="zh-CN" w:bidi="hi-IN"/>
          <w14:ligatures w14:val="none"/>
        </w:rPr>
        <w:t xml:space="preserve"> on line al passo 3 “presenta offerta”</w:t>
      </w:r>
    </w:p>
    <w:p w14:paraId="52704E44"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b/>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Scaricare </w:t>
      </w:r>
      <w:r w:rsidRPr="00722DC9">
        <w:rPr>
          <w:rFonts w:ascii="Times New Roman" w:eastAsia="SimSun" w:hAnsi="Times New Roman" w:cs="Times New Roman"/>
          <w:color w:val="00000A"/>
          <w:kern w:val="0"/>
          <w:sz w:val="24"/>
          <w:szCs w:val="24"/>
          <w:lang w:eastAsia="zh-CN" w:bidi="hi-IN"/>
          <w14:ligatures w14:val="none"/>
        </w:rPr>
        <w:t>sul proprio pc il documento “offerta economica” generato dal sistema;</w:t>
      </w:r>
    </w:p>
    <w:p w14:paraId="39775F7E"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Firmare digitalmente </w:t>
      </w:r>
      <w:r w:rsidRPr="00722DC9">
        <w:rPr>
          <w:rFonts w:ascii="Times New Roman" w:eastAsia="SimSun" w:hAnsi="Times New Roman" w:cs="Times New Roman"/>
          <w:color w:val="00000A"/>
          <w:kern w:val="0"/>
          <w:sz w:val="24"/>
          <w:szCs w:val="24"/>
          <w:lang w:eastAsia="zh-CN" w:bidi="hi-IN"/>
          <w14:ligatures w14:val="none"/>
        </w:rPr>
        <w:t>il documento “offerta economica” generato dal sistema, senza apporre ulteriori modifiche, da parte del titolare o legale rappresentante o procuratore dell’operatore economico;</w:t>
      </w:r>
    </w:p>
    <w:p w14:paraId="339747FB"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Inserire</w:t>
      </w:r>
      <w:r w:rsidRPr="00722DC9">
        <w:rPr>
          <w:rFonts w:ascii="Times New Roman" w:eastAsia="SimSun" w:hAnsi="Times New Roman" w:cs="Times New Roman"/>
          <w:b/>
          <w:bCs/>
          <w:color w:val="00000A"/>
          <w:kern w:val="0"/>
          <w:sz w:val="24"/>
          <w:szCs w:val="24"/>
          <w:lang w:eastAsia="zh-CN" w:bidi="hi-IN"/>
          <w14:ligatures w14:val="none"/>
        </w:rPr>
        <w:t xml:space="preserve"> </w:t>
      </w:r>
      <w:r w:rsidRPr="00722DC9">
        <w:rPr>
          <w:rFonts w:ascii="Times New Roman" w:eastAsia="SimSun" w:hAnsi="Times New Roman" w:cs="Times New Roman"/>
          <w:color w:val="00000A"/>
          <w:kern w:val="0"/>
          <w:sz w:val="24"/>
          <w:szCs w:val="24"/>
          <w:lang w:eastAsia="zh-CN" w:bidi="hi-IN"/>
          <w14:ligatures w14:val="none"/>
        </w:rPr>
        <w:t>nel sistema il documento “offerta economica” firmato digitalmente nell’apposito spazio previsto.</w:t>
      </w:r>
    </w:p>
    <w:p w14:paraId="4DB12E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153537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Ai sensi dell’art. 17 del D.Lgs. n. 36/2023 l’offerta dell’affidatario è irrevocabile fino al termine stabilito per la stipula del contratto.</w:t>
      </w:r>
    </w:p>
    <w:p w14:paraId="14B64604"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2FA8C100"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DOMANDA E DICHIARAZIONI PER LA PARTECIPAZIONE</w:t>
      </w:r>
    </w:p>
    <w:p w14:paraId="7800E3A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552A88E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documento richiesto sottoscritto con firma digitale del titolare o legale rappresentante e dovrà essere inserita nell’apposito spazio predisposto sul sistema telematico. Dovrà altresì essere allegata la dichiarazione ai sensi dell’Art.3 della Legge 13 agosto 2010 n.136 “Normativa in materia di tracciabilità dei flussi finanziari”.</w:t>
      </w:r>
    </w:p>
    <w:p w14:paraId="5BD232D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9F491A2"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3 – CONCLUSIONE E STIPULA DEL CONTRATTO</w:t>
      </w:r>
    </w:p>
    <w:p w14:paraId="2683CA8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8FE1668"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L’Amministrazione procederà all’affidamento dei servizi a seguito verifica possesso dei requisiti generali di cui all’art. 94 del D.Lgs.</w:t>
      </w:r>
      <w:r w:rsidRPr="00722DC9">
        <w:rPr>
          <w:rFonts w:ascii="Times New Roman" w:eastAsia="Times New Roman" w:hAnsi="Times New Roman" w:cs="Times New Roman"/>
          <w:spacing w:val="-4"/>
          <w:kern w:val="0"/>
          <w:sz w:val="24"/>
          <w:szCs w:val="24"/>
          <w:lang w:eastAsia="it-IT"/>
          <w14:ligatures w14:val="none"/>
        </w:rPr>
        <w:t xml:space="preserve"> n. 36</w:t>
      </w:r>
      <w:r w:rsidRPr="00722DC9">
        <w:rPr>
          <w:rFonts w:ascii="Times New Roman" w:eastAsia="Times New Roman" w:hAnsi="Times New Roman" w:cs="Times New Roman"/>
          <w:kern w:val="0"/>
          <w:sz w:val="24"/>
          <w:szCs w:val="24"/>
          <w:lang w:eastAsia="it-IT"/>
          <w14:ligatures w14:val="none"/>
        </w:rPr>
        <w:t>/2023.</w:t>
      </w:r>
    </w:p>
    <w:p w14:paraId="36AE5A7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9D05F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Il contratto potrà essere stipulato, ai sensi dell’art. 18, comma 1, del D.Lgs. n. 36/2023, mediante contratto di appalto o corrispondenza commerciale </w:t>
      </w:r>
      <w:r w:rsidRPr="00722DC9">
        <w:rPr>
          <w:rFonts w:ascii="Times New Roman" w:eastAsia="Times New Roman" w:hAnsi="Times New Roman" w:cs="Times New Roman"/>
          <w:bCs/>
          <w:color w:val="000000"/>
          <w:kern w:val="0"/>
          <w:sz w:val="24"/>
          <w:szCs w:val="24"/>
          <w:lang w:eastAsia="it-IT"/>
          <w14:ligatures w14:val="none"/>
        </w:rPr>
        <w:t>in modalità digitale secondo le indicazioni di cui al punto 4.4.1 delle Linee Guida ANAC n. 4.</w:t>
      </w:r>
      <w:r w:rsidRPr="00722DC9">
        <w:rPr>
          <w:rFonts w:ascii="Times New Roman" w:eastAsia="Times New Roman" w:hAnsi="Times New Roman" w:cs="Times New Roman"/>
          <w:kern w:val="0"/>
          <w:sz w:val="24"/>
          <w:szCs w:val="24"/>
          <w:lang w:eastAsia="it-IT"/>
          <w14:ligatures w14:val="none"/>
        </w:rPr>
        <w:t xml:space="preserve">. </w:t>
      </w:r>
    </w:p>
    <w:p w14:paraId="29EE1DB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EF663C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 seguito dell’affidamento, i rapporti tra le parti contraenti sono regolati:</w:t>
      </w:r>
    </w:p>
    <w:p w14:paraId="3D5F680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presente lettera di invito a presentare</w:t>
      </w:r>
      <w:r w:rsidRPr="00722DC9">
        <w:rPr>
          <w:rFonts w:ascii="Times New Roman" w:eastAsia="Calibri" w:hAnsi="Times New Roman" w:cs="Times New Roman"/>
          <w:color w:val="000000"/>
          <w:spacing w:val="-6"/>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offerta;</w:t>
      </w:r>
    </w:p>
    <w:p w14:paraId="4876BB62" w14:textId="77777777" w:rsidR="002B2384" w:rsidRPr="00722DC9" w:rsidRDefault="002B2384" w:rsidP="002B2384">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Pr>
          <w:rFonts w:ascii="Times New Roman" w:eastAsia="Calibri" w:hAnsi="Times New Roman" w:cs="Times New Roman"/>
          <w:color w:val="000000"/>
          <w:kern w:val="0"/>
          <w:sz w:val="24"/>
          <w:szCs w:val="24"/>
          <w:lang w:eastAsia="en-GB"/>
          <w14:ligatures w14:val="none"/>
        </w:rPr>
        <w:t>dal Capitolato d’appalto</w:t>
      </w:r>
    </w:p>
    <w:p w14:paraId="10274D29" w14:textId="5D9E1F46" w:rsid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dall’offerta economica presentata dall’operatore</w:t>
      </w:r>
      <w:r w:rsidRPr="00722DC9">
        <w:rPr>
          <w:rFonts w:ascii="Times New Roman" w:eastAsia="Calibri" w:hAnsi="Times New Roman" w:cs="Times New Roman"/>
          <w:color w:val="000000"/>
          <w:spacing w:val="-10"/>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economico;</w:t>
      </w:r>
    </w:p>
    <w:p w14:paraId="4EC7C53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determina di</w:t>
      </w:r>
      <w:r w:rsidRPr="00722DC9">
        <w:rPr>
          <w:rFonts w:ascii="Times New Roman" w:eastAsia="Calibri" w:hAnsi="Times New Roman" w:cs="Times New Roman"/>
          <w:color w:val="000000"/>
          <w:spacing w:val="-4"/>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affidamento;</w:t>
      </w:r>
    </w:p>
    <w:p w14:paraId="60E65022" w14:textId="77777777" w:rsidR="00722DC9" w:rsidRPr="00722DC9" w:rsidRDefault="00722DC9" w:rsidP="00722DC9">
      <w:pPr>
        <w:spacing w:after="0" w:line="240" w:lineRule="auto"/>
        <w:jc w:val="both"/>
        <w:rPr>
          <w:rFonts w:ascii="Times New Roman" w:eastAsia="Times New Roman" w:hAnsi="Times New Roman" w:cs="Times New Roman"/>
          <w:i/>
          <w:kern w:val="0"/>
          <w:sz w:val="24"/>
          <w:szCs w:val="24"/>
          <w:lang w:eastAsia="it-IT"/>
          <w14:ligatures w14:val="none"/>
        </w:rPr>
      </w:pPr>
    </w:p>
    <w:p w14:paraId="7E9D112C"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4 – CONTENUTO PRESTAZIONALE DELLA FORNITURA</w:t>
      </w:r>
    </w:p>
    <w:p w14:paraId="6AA8C99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0EC75445" w14:textId="5AF60B10" w:rsidR="00E750A7" w:rsidRDefault="00722DC9" w:rsidP="00741B77">
      <w:pPr>
        <w:pStyle w:val="Textbody"/>
        <w:spacing w:after="0"/>
        <w:jc w:val="both"/>
        <w:rPr>
          <w:rFonts w:eastAsia="Times New Roman"/>
          <w:kern w:val="0"/>
          <w:lang w:eastAsia="it-IT"/>
        </w:rPr>
      </w:pPr>
      <w:r w:rsidRPr="00722DC9">
        <w:rPr>
          <w:rFonts w:eastAsia="Times New Roman"/>
          <w:kern w:val="0"/>
          <w:lang w:eastAsia="it-IT"/>
        </w:rPr>
        <w:t xml:space="preserve">L’incarico relativo alla presente procedura di affidamento </w:t>
      </w:r>
      <w:r w:rsidR="008F2169">
        <w:rPr>
          <w:rFonts w:eastAsia="Times New Roman"/>
          <w:kern w:val="0"/>
          <w:lang w:eastAsia="it-IT"/>
        </w:rPr>
        <w:t xml:space="preserve">consiste in lavori di </w:t>
      </w:r>
      <w:r w:rsidR="00D91DE7">
        <w:rPr>
          <w:rFonts w:eastAsia="Times New Roman"/>
          <w:kern w:val="0"/>
          <w:lang w:eastAsia="it-IT"/>
        </w:rPr>
        <w:t xml:space="preserve">cremazione di </w:t>
      </w:r>
      <w:r w:rsidR="00D91DE7">
        <w:t>n. 3 salme non mineralizzate, di inumazioni di n. 2 salme non mineralizzate con la fornitura di n. 1 cassa di legno, di rifacimento di n. 5 lapidi in marmo di salme traslate all’interno del cimitero, le cui concessioni non risultano scadute</w:t>
      </w:r>
      <w:r w:rsidR="005E3949">
        <w:rPr>
          <w:rFonts w:eastAsia="Times New Roman"/>
          <w:kern w:val="0"/>
          <w:lang w:eastAsia="it-IT"/>
        </w:rPr>
        <w:t xml:space="preserve">, </w:t>
      </w:r>
      <w:r w:rsidR="005E3949" w:rsidRPr="0071263E">
        <w:rPr>
          <w:rFonts w:eastAsia="Times New Roman"/>
          <w:kern w:val="0"/>
          <w:lang w:eastAsia="it-IT"/>
        </w:rPr>
        <w:t>c</w:t>
      </w:r>
      <w:r w:rsidR="005E3949">
        <w:rPr>
          <w:rFonts w:eastAsia="Times New Roman"/>
          <w:kern w:val="0"/>
          <w:lang w:eastAsia="it-IT"/>
        </w:rPr>
        <w:t>o</w:t>
      </w:r>
      <w:r w:rsidR="00741B77">
        <w:rPr>
          <w:rFonts w:eastAsia="Times New Roman"/>
          <w:kern w:val="0"/>
          <w:lang w:eastAsia="it-IT"/>
        </w:rPr>
        <w:t>me meglio dettagliato nel Capitolato tecnico</w:t>
      </w:r>
      <w:r w:rsidR="0055439B">
        <w:rPr>
          <w:rFonts w:eastAsia="Times New Roman"/>
          <w:kern w:val="0"/>
          <w:lang w:eastAsia="it-IT"/>
        </w:rPr>
        <w:t xml:space="preserve"> d’appalto</w:t>
      </w:r>
      <w:r w:rsidR="00CC2F59">
        <w:rPr>
          <w:rFonts w:eastAsia="Times New Roman"/>
          <w:kern w:val="0"/>
          <w:lang w:eastAsia="it-IT"/>
        </w:rPr>
        <w:t>, facente parte integrante della documentazione del presente affidamento.</w:t>
      </w:r>
    </w:p>
    <w:p w14:paraId="7EB5BCDB" w14:textId="77777777" w:rsidR="00271E6D" w:rsidRDefault="00271E6D" w:rsidP="00741B77">
      <w:pPr>
        <w:pStyle w:val="Textbody"/>
        <w:spacing w:after="0"/>
        <w:jc w:val="both"/>
        <w:rPr>
          <w:rFonts w:eastAsia="Times New Roman"/>
          <w:kern w:val="0"/>
          <w:lang w:eastAsia="it-IT"/>
        </w:rPr>
      </w:pPr>
    </w:p>
    <w:p w14:paraId="63F1321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5 – PAGAMENTI</w:t>
      </w:r>
    </w:p>
    <w:p w14:paraId="371B784B"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33E2AA3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14:ligatures w14:val="none"/>
        </w:rPr>
      </w:pPr>
      <w:r w:rsidRPr="00722DC9">
        <w:rPr>
          <w:rFonts w:ascii="Times New Roman" w:eastAsia="Times New Roman" w:hAnsi="Times New Roman" w:cs="Times New Roman"/>
          <w:kern w:val="0"/>
          <w:sz w:val="24"/>
          <w:szCs w:val="24"/>
          <w14:ligatures w14:val="none"/>
        </w:rPr>
        <w:t>Il pagamento delle spettanze alla ditta avverrà entro 30 (trenta) giorni dalla data di ricezione di regolare fattura elettronica al protocollo comunale.</w:t>
      </w:r>
    </w:p>
    <w:p w14:paraId="19A8D913"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fatturazione dovrà avvenire in base al prezzo praticato in sede di offerta, applicando il ribasso percentuale offerto.</w:t>
      </w:r>
    </w:p>
    <w:p w14:paraId="7D9C6040"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Pertanto, i prezzi praticati s'intendono offerti dalla Ditta aggiudicataria in base a calcoli di sua propria convenienza, a suo rischio e sono quindi invariabili ed indipendenti da qualsiasi eventualità.</w:t>
      </w:r>
    </w:p>
    <w:p w14:paraId="732579D9"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Ditta aggiudicataria non avrà quindi diritto ad alcun sovrapprezzo di qualsiasi natura e per qualsiasi causa o per sfavorevoli circostanze dopo l'aggiudicazione.</w:t>
      </w:r>
    </w:p>
    <w:p w14:paraId="7FC06AB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3CC176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6 - TRATTAMENTO DATI PERSONALI</w:t>
      </w:r>
    </w:p>
    <w:p w14:paraId="17AA813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highlight w:val="yellow"/>
          <w:lang w:eastAsia="it-IT"/>
          <w14:ligatures w14:val="none"/>
        </w:rPr>
      </w:pPr>
    </w:p>
    <w:p w14:paraId="032B062D" w14:textId="77777777" w:rsidR="00722DC9" w:rsidRPr="00722DC9" w:rsidRDefault="00722DC9" w:rsidP="00722DC9">
      <w:pPr>
        <w:tabs>
          <w:tab w:val="left" w:pos="142"/>
        </w:tabs>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 dati personali forniti dal concorrente saranno raccolti presso l’Ufficio Segreteria del Comune di Porto Azzurro esclusivamente per le finalità di gestione della procedura di gara. Responsabile esterno del trattamento dei dati è il Gestore del Sistema Telematico Acquisti Regionale della Toscana.</w:t>
      </w:r>
    </w:p>
    <w:p w14:paraId="2498A9DE"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 xml:space="preserve">Il Comune di Porto Azzurro dichiara che, in esecuzione agli obblighi imposti dal Regolamento UE 679/2016 in materia di protezione dei dati personali, relativamente al presente appalto, potrà trattare </w:t>
      </w:r>
      <w:r w:rsidRPr="00722DC9">
        <w:rPr>
          <w:rFonts w:ascii="Times New Roman" w:eastAsia="SimSun" w:hAnsi="Times New Roman" w:cs="Times New Roman"/>
          <w:color w:val="00000A"/>
          <w:kern w:val="0"/>
          <w:sz w:val="24"/>
          <w:szCs w:val="24"/>
          <w:lang w:eastAsia="zh-CN" w:bidi="hi-IN"/>
          <w14:ligatures w14:val="none"/>
        </w:rPr>
        <w:lastRenderedPageBreak/>
        <w:t>i dati personali del concorrente sia in formato cartaceo che elettronico, per finalità pubblica, di natura precontrattuale e contrattuale e per i connessi eventuali obblighi di legge.</w:t>
      </w:r>
    </w:p>
    <w:p w14:paraId="0FB96200"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trattamento dei dati avverrà ad opera di soggetti impegnati alla riservatezza, con logiche correlate alle finalità e comunque in modo da garantire la sicurezza e la protezione dei dati.</w:t>
      </w:r>
    </w:p>
    <w:p w14:paraId="55F154E5"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 xml:space="preserve">Il Titolare del trattamento è il Comune di Porto Azzurro </w:t>
      </w:r>
    </w:p>
    <w:p w14:paraId="2652A63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w:t>
      </w:r>
      <w:hyperlink r:id="rId7" w:history="1">
        <w:r w:rsidRPr="00722DC9">
          <w:rPr>
            <w:rFonts w:ascii="Times New Roman" w:eastAsia="SimSun" w:hAnsi="Times New Roman" w:cs="Times New Roman"/>
            <w:color w:val="0000FF"/>
            <w:kern w:val="0"/>
            <w:sz w:val="24"/>
            <w:szCs w:val="24"/>
            <w:u w:val="single"/>
            <w:lang w:eastAsia="zh-CN" w:bidi="hi-IN"/>
            <w14:ligatures w14:val="none"/>
          </w:rPr>
          <w:t xml:space="preserve">comuneportoazzurro@pcert.it </w:t>
        </w:r>
      </w:hyperlink>
      <w:r w:rsidRPr="00722DC9">
        <w:rPr>
          <w:rFonts w:ascii="Times New Roman" w:eastAsia="SimSun" w:hAnsi="Times New Roman" w:cs="Times New Roman"/>
          <w:color w:val="333333"/>
          <w:kern w:val="0"/>
          <w:sz w:val="24"/>
          <w:szCs w:val="24"/>
          <w:lang w:eastAsia="zh-CN" w:bidi="hi-IN"/>
          <w14:ligatures w14:val="none"/>
        </w:rPr>
        <w:t>).</w:t>
      </w:r>
    </w:p>
    <w:p w14:paraId="4BBE66D7" w14:textId="77777777" w:rsidR="00722DC9" w:rsidRPr="00722DC9" w:rsidRDefault="00722DC9" w:rsidP="00722DC9">
      <w:pPr>
        <w:suppressAutoHyphens/>
        <w:spacing w:after="0" w:line="240" w:lineRule="auto"/>
        <w:jc w:val="both"/>
        <w:rPr>
          <w:rFonts w:ascii="Times New Roman" w:eastAsia="SimSun" w:hAnsi="Times New Roman" w:cs="Times New Roman"/>
          <w:b/>
          <w:i/>
          <w:color w:val="00000A"/>
          <w:kern w:val="0"/>
          <w:sz w:val="24"/>
          <w:szCs w:val="24"/>
          <w:lang w:eastAsia="zh-CN" w:bidi="hi-IN"/>
          <w14:ligatures w14:val="none"/>
        </w:rPr>
      </w:pPr>
    </w:p>
    <w:p w14:paraId="0444AB02" w14:textId="00FF2DD0" w:rsidR="00B572BF" w:rsidRDefault="00B572BF" w:rsidP="00722DC9">
      <w:pPr>
        <w:keepNext/>
        <w:spacing w:after="0" w:line="240" w:lineRule="auto"/>
        <w:ind w:left="4678"/>
        <w:jc w:val="both"/>
        <w:outlineLvl w:val="3"/>
        <w:rPr>
          <w:rFonts w:ascii="Times New Roman" w:eastAsia="Times New Roman" w:hAnsi="Times New Roman" w:cs="Times New Roman"/>
          <w:bCs/>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 xml:space="preserve">   Il Funzionario Amministrativo E.Q.</w:t>
      </w:r>
      <w:r w:rsidR="00722DC9" w:rsidRPr="00722DC9">
        <w:rPr>
          <w:rFonts w:ascii="Times New Roman" w:eastAsia="Times New Roman" w:hAnsi="Times New Roman" w:cs="Times New Roman"/>
          <w:bCs/>
          <w:kern w:val="0"/>
          <w:sz w:val="24"/>
          <w:szCs w:val="24"/>
          <w:lang w:eastAsia="it-IT"/>
          <w14:ligatures w14:val="none"/>
        </w:rPr>
        <w:t xml:space="preserve">      </w:t>
      </w:r>
    </w:p>
    <w:p w14:paraId="627C130E" w14:textId="71B9D3CC" w:rsidR="00722DC9" w:rsidRPr="00722DC9" w:rsidRDefault="00722DC9" w:rsidP="00722DC9">
      <w:pPr>
        <w:keepNext/>
        <w:spacing w:after="0" w:line="240" w:lineRule="auto"/>
        <w:ind w:left="4678"/>
        <w:jc w:val="both"/>
        <w:outlineLvl w:val="3"/>
        <w:rPr>
          <w:rFonts w:ascii="Times New Roman" w:eastAsia="Times New Roman" w:hAnsi="Times New Roman" w:cs="Times New Roman"/>
          <w:bCs/>
          <w:i/>
          <w:kern w:val="0"/>
          <w:sz w:val="24"/>
          <w:szCs w:val="24"/>
          <w:lang w:eastAsia="it-IT"/>
          <w14:ligatures w14:val="none"/>
        </w:rPr>
      </w:pPr>
      <w:r w:rsidRPr="00722DC9">
        <w:rPr>
          <w:rFonts w:ascii="Times New Roman" w:eastAsia="Times New Roman" w:hAnsi="Times New Roman" w:cs="Times New Roman"/>
          <w:bCs/>
          <w:kern w:val="0"/>
          <w:sz w:val="24"/>
          <w:szCs w:val="24"/>
          <w:lang w:eastAsia="it-IT"/>
          <w14:ligatures w14:val="none"/>
        </w:rPr>
        <w:t xml:space="preserve"> </w:t>
      </w:r>
      <w:r w:rsidR="00B572BF">
        <w:rPr>
          <w:rFonts w:ascii="Times New Roman" w:eastAsia="Times New Roman" w:hAnsi="Times New Roman" w:cs="Times New Roman"/>
          <w:bCs/>
          <w:kern w:val="0"/>
          <w:sz w:val="24"/>
          <w:szCs w:val="24"/>
          <w:lang w:eastAsia="it-IT"/>
          <w14:ligatures w14:val="none"/>
        </w:rPr>
        <w:t xml:space="preserve"> </w:t>
      </w:r>
      <w:r w:rsidRPr="00722DC9">
        <w:rPr>
          <w:rFonts w:ascii="Times New Roman" w:eastAsia="Times New Roman" w:hAnsi="Times New Roman" w:cs="Times New Roman"/>
          <w:bCs/>
          <w:kern w:val="0"/>
          <w:sz w:val="24"/>
          <w:szCs w:val="24"/>
          <w:lang w:eastAsia="it-IT"/>
          <w14:ligatures w14:val="none"/>
        </w:rPr>
        <w:t xml:space="preserve">Responsabile </w:t>
      </w:r>
      <w:r w:rsidR="00B572BF">
        <w:rPr>
          <w:rFonts w:ascii="Times New Roman" w:eastAsia="Times New Roman" w:hAnsi="Times New Roman" w:cs="Times New Roman"/>
          <w:bCs/>
          <w:kern w:val="0"/>
          <w:sz w:val="24"/>
          <w:szCs w:val="24"/>
          <w:lang w:eastAsia="it-IT"/>
          <w14:ligatures w14:val="none"/>
        </w:rPr>
        <w:t>dell’</w:t>
      </w:r>
      <w:r w:rsidRPr="00722DC9">
        <w:rPr>
          <w:rFonts w:ascii="Times New Roman" w:eastAsia="Times New Roman" w:hAnsi="Times New Roman" w:cs="Times New Roman"/>
          <w:bCs/>
          <w:kern w:val="0"/>
          <w:sz w:val="24"/>
          <w:szCs w:val="24"/>
          <w:lang w:eastAsia="it-IT"/>
          <w14:ligatures w14:val="none"/>
        </w:rPr>
        <w:t>Area Amministrativa</w:t>
      </w:r>
    </w:p>
    <w:p w14:paraId="4CF3EED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t xml:space="preserve">               Dr. Ciro SATTO</w:t>
      </w:r>
    </w:p>
    <w:p w14:paraId="13751EBB" w14:textId="77777777" w:rsidR="0004072D" w:rsidRDefault="0004072D"/>
    <w:sectPr w:rsidR="0004072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9605" w14:textId="77777777" w:rsidR="00A90F03" w:rsidRDefault="00A90F03" w:rsidP="00A90F03">
      <w:pPr>
        <w:spacing w:after="0" w:line="240" w:lineRule="auto"/>
      </w:pPr>
      <w:r>
        <w:separator/>
      </w:r>
    </w:p>
  </w:endnote>
  <w:endnote w:type="continuationSeparator" w:id="0">
    <w:p w14:paraId="3A9EEACE" w14:textId="77777777" w:rsidR="00A90F03" w:rsidRDefault="00A90F03" w:rsidP="00A9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999C" w14:textId="77777777" w:rsidR="00A90F03" w:rsidRDefault="00A90F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018693"/>
      <w:docPartObj>
        <w:docPartGallery w:val="Page Numbers (Bottom of Page)"/>
        <w:docPartUnique/>
      </w:docPartObj>
    </w:sdtPr>
    <w:sdtEndPr/>
    <w:sdtContent>
      <w:p w14:paraId="789F9260" w14:textId="1105E581" w:rsidR="00A90F03" w:rsidRDefault="00A90F03">
        <w:pPr>
          <w:pStyle w:val="Pidipagina"/>
          <w:jc w:val="center"/>
        </w:pPr>
        <w:r>
          <w:fldChar w:fldCharType="begin"/>
        </w:r>
        <w:r>
          <w:instrText>PAGE   \* MERGEFORMAT</w:instrText>
        </w:r>
        <w:r>
          <w:fldChar w:fldCharType="separate"/>
        </w:r>
        <w:r>
          <w:t>2</w:t>
        </w:r>
        <w:r>
          <w:fldChar w:fldCharType="end"/>
        </w:r>
      </w:p>
    </w:sdtContent>
  </w:sdt>
  <w:p w14:paraId="27873893" w14:textId="77777777" w:rsidR="00A90F03" w:rsidRDefault="00A90F0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7EB02" w14:textId="77777777" w:rsidR="00A90F03" w:rsidRDefault="00A90F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6B2F4" w14:textId="77777777" w:rsidR="00A90F03" w:rsidRDefault="00A90F03" w:rsidP="00A90F03">
      <w:pPr>
        <w:spacing w:after="0" w:line="240" w:lineRule="auto"/>
      </w:pPr>
      <w:r>
        <w:separator/>
      </w:r>
    </w:p>
  </w:footnote>
  <w:footnote w:type="continuationSeparator" w:id="0">
    <w:p w14:paraId="2E710A0F" w14:textId="77777777" w:rsidR="00A90F03" w:rsidRDefault="00A90F03" w:rsidP="00A90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0B817" w14:textId="77777777" w:rsidR="00A90F03" w:rsidRDefault="00A90F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12AEE" w14:textId="77777777" w:rsidR="00A90F03" w:rsidRDefault="00A90F0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8FAA3" w14:textId="77777777" w:rsidR="00A90F03" w:rsidRDefault="00A90F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98679E9"/>
    <w:multiLevelType w:val="multilevel"/>
    <w:tmpl w:val="7D1AE5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EAC701D"/>
    <w:multiLevelType w:val="multilevel"/>
    <w:tmpl w:val="AA5C2A68"/>
    <w:lvl w:ilvl="0">
      <w:start w:val="1"/>
      <w:numFmt w:val="bullet"/>
      <w:lvlText w:val=""/>
      <w:lvlJc w:val="left"/>
      <w:pPr>
        <w:ind w:left="1429" w:hanging="360"/>
      </w:pPr>
      <w:rPr>
        <w:rFonts w:ascii="Symbol" w:hAnsi="Symbol" w:cs="Symbol" w:hint="default"/>
        <w:b/>
        <w:sz w:val="22"/>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4" w15:restartNumberingAfterBreak="0">
    <w:nsid w:val="2A245B7F"/>
    <w:multiLevelType w:val="hybridMultilevel"/>
    <w:tmpl w:val="06B6D5A8"/>
    <w:lvl w:ilvl="0" w:tplc="AF62BE1E">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C210E"/>
    <w:multiLevelType w:val="multilevel"/>
    <w:tmpl w:val="9E50040E"/>
    <w:lvl w:ilvl="0">
      <w:start w:val="1"/>
      <w:numFmt w:val="bullet"/>
      <w:lvlText w:val="-"/>
      <w:lvlJc w:val="left"/>
      <w:pPr>
        <w:ind w:left="350" w:hanging="138"/>
      </w:pPr>
      <w:rPr>
        <w:rFonts w:ascii="Arial" w:hAnsi="Arial" w:cs="Arial" w:hint="default"/>
      </w:rPr>
    </w:lvl>
    <w:lvl w:ilvl="1">
      <w:start w:val="1"/>
      <w:numFmt w:val="decimal"/>
      <w:lvlText w:val="%2."/>
      <w:lvlJc w:val="left"/>
      <w:pPr>
        <w:ind w:left="933" w:hanging="360"/>
      </w:pPr>
      <w:rPr>
        <w:rFonts w:ascii="Book Antiqua" w:eastAsia="Arial" w:hAnsi="Book Antiqua" w:cs="Arial"/>
        <w:spacing w:val="-1"/>
        <w:w w:val="100"/>
        <w:sz w:val="22"/>
        <w:szCs w:val="22"/>
        <w:lang w:val="it-IT" w:eastAsia="it-IT" w:bidi="it-IT"/>
      </w:rPr>
    </w:lvl>
    <w:lvl w:ilvl="2">
      <w:numFmt w:val="bullet"/>
      <w:lvlText w:val=""/>
      <w:lvlJc w:val="left"/>
      <w:pPr>
        <w:ind w:left="1991" w:hanging="360"/>
      </w:pPr>
      <w:rPr>
        <w:rFonts w:ascii="Symbol" w:hAnsi="Symbol" w:cs="Symbol" w:hint="defaul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6" w15:restartNumberingAfterBreak="0">
    <w:nsid w:val="37767476"/>
    <w:multiLevelType w:val="multilevel"/>
    <w:tmpl w:val="2D522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86667BD"/>
    <w:multiLevelType w:val="hybridMultilevel"/>
    <w:tmpl w:val="0B82F10A"/>
    <w:lvl w:ilvl="0" w:tplc="04100019">
      <w:start w:val="1"/>
      <w:numFmt w:val="lowerLetter"/>
      <w:lvlText w:val="%1."/>
      <w:lvlJc w:val="left"/>
      <w:pPr>
        <w:tabs>
          <w:tab w:val="num" w:pos="1080"/>
        </w:tabs>
        <w:ind w:left="1080" w:hanging="360"/>
      </w:pPr>
      <w:rPr>
        <w:rFonts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C5D518F"/>
    <w:multiLevelType w:val="hybridMultilevel"/>
    <w:tmpl w:val="9FF05568"/>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DB45252"/>
    <w:multiLevelType w:val="hybridMultilevel"/>
    <w:tmpl w:val="AEAC6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5273AA9"/>
    <w:multiLevelType w:val="hybridMultilevel"/>
    <w:tmpl w:val="7E02732C"/>
    <w:lvl w:ilvl="0" w:tplc="F1B68E6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2F0742"/>
    <w:multiLevelType w:val="multilevel"/>
    <w:tmpl w:val="59769AA4"/>
    <w:lvl w:ilvl="0">
      <w:start w:val="2"/>
      <w:numFmt w:val="decimal"/>
      <w:lvlText w:val="%1"/>
      <w:lvlJc w:val="left"/>
      <w:pPr>
        <w:ind w:left="573" w:hanging="361"/>
      </w:pPr>
      <w:rPr>
        <w:lang w:val="it-IT" w:eastAsia="it-IT" w:bidi="it-IT"/>
      </w:rPr>
    </w:lvl>
    <w:lvl w:ilvl="1">
      <w:start w:val="1"/>
      <w:numFmt w:val="decimal"/>
      <w:lvlText w:val="%1.%2"/>
      <w:lvlJc w:val="left"/>
      <w:pPr>
        <w:ind w:left="573" w:hanging="361"/>
      </w:pPr>
      <w:rPr>
        <w:rFonts w:eastAsia="Arial" w:cs="Arial"/>
        <w:b/>
        <w:bCs/>
        <w:w w:val="100"/>
        <w:sz w:val="22"/>
        <w:szCs w:val="22"/>
        <w:lang w:val="it-IT" w:eastAsia="it-IT" w:bidi="it-IT"/>
      </w:rPr>
    </w:lvl>
    <w:lvl w:ilvl="2">
      <w:start w:val="1"/>
      <w:numFmt w:val="decimal"/>
      <w:lvlText w:val="%3."/>
      <w:lvlJc w:val="left"/>
      <w:pPr>
        <w:ind w:left="933" w:hanging="360"/>
      </w:pPr>
      <w:rPr>
        <w:rFonts w:ascii="Book Antiqua" w:eastAsia="Arial" w:hAnsi="Book Antiqua" w:cs="Arial"/>
        <w:b w:val="0"/>
        <w:spacing w:val="-1"/>
        <w:w w:val="100"/>
        <w:sz w:val="22"/>
        <w:szCs w:val="22"/>
        <w:lang w:val="it-IT" w:eastAsia="it-IT" w:bidi="it-I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12" w15:restartNumberingAfterBreak="0">
    <w:nsid w:val="7E9C791E"/>
    <w:multiLevelType w:val="hybridMultilevel"/>
    <w:tmpl w:val="42AE5C70"/>
    <w:lvl w:ilvl="0" w:tplc="04100015">
      <w:start w:val="1"/>
      <w:numFmt w:val="upperLetter"/>
      <w:lvlText w:val="%1."/>
      <w:lvlJc w:val="left"/>
      <w:pPr>
        <w:tabs>
          <w:tab w:val="num" w:pos="720"/>
        </w:tabs>
        <w:ind w:left="720" w:hanging="360"/>
      </w:pPr>
      <w:rPr>
        <w:rFonts w:cs="Times New Roman" w:hint="default"/>
      </w:rPr>
    </w:lvl>
    <w:lvl w:ilvl="1" w:tplc="0410000F">
      <w:start w:val="1"/>
      <w:numFmt w:val="decimal"/>
      <w:lvlText w:val="%2."/>
      <w:lvlJc w:val="left"/>
      <w:pPr>
        <w:tabs>
          <w:tab w:val="num" w:pos="1440"/>
        </w:tabs>
        <w:ind w:left="1440" w:hanging="360"/>
      </w:pPr>
      <w:rPr>
        <w:rFonts w:cs="Times New Roman" w:hint="default"/>
      </w:rPr>
    </w:lvl>
    <w:lvl w:ilvl="2" w:tplc="A8904830">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16cid:durableId="1809786359">
    <w:abstractNumId w:val="6"/>
  </w:num>
  <w:num w:numId="2" w16cid:durableId="1528442928">
    <w:abstractNumId w:val="5"/>
    <w:lvlOverride w:ilvl="0"/>
    <w:lvlOverride w:ilvl="1">
      <w:startOverride w:val="1"/>
    </w:lvlOverride>
    <w:lvlOverride w:ilvl="2"/>
    <w:lvlOverride w:ilvl="3"/>
    <w:lvlOverride w:ilvl="4"/>
    <w:lvlOverride w:ilvl="5"/>
    <w:lvlOverride w:ilvl="6"/>
    <w:lvlOverride w:ilvl="7"/>
    <w:lvlOverride w:ilvl="8"/>
  </w:num>
  <w:num w:numId="3" w16cid:durableId="340396570">
    <w:abstractNumId w:val="3"/>
  </w:num>
  <w:num w:numId="4" w16cid:durableId="1589923601">
    <w:abstractNumId w:val="1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758136339">
    <w:abstractNumId w:val="2"/>
  </w:num>
  <w:num w:numId="6" w16cid:durableId="1920600477">
    <w:abstractNumId w:val="0"/>
  </w:num>
  <w:num w:numId="7" w16cid:durableId="102502412">
    <w:abstractNumId w:val="1"/>
  </w:num>
  <w:num w:numId="8" w16cid:durableId="383648490">
    <w:abstractNumId w:val="9"/>
  </w:num>
  <w:num w:numId="9" w16cid:durableId="612596038">
    <w:abstractNumId w:val="8"/>
  </w:num>
  <w:num w:numId="10" w16cid:durableId="685597551">
    <w:abstractNumId w:val="12"/>
  </w:num>
  <w:num w:numId="11" w16cid:durableId="954020051">
    <w:abstractNumId w:val="7"/>
  </w:num>
  <w:num w:numId="12" w16cid:durableId="2101022911">
    <w:abstractNumId w:val="4"/>
  </w:num>
  <w:num w:numId="13" w16cid:durableId="1553493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B4"/>
    <w:rsid w:val="0004072D"/>
    <w:rsid w:val="00084E5C"/>
    <w:rsid w:val="00090A6D"/>
    <w:rsid w:val="000A5B11"/>
    <w:rsid w:val="00117546"/>
    <w:rsid w:val="0012569C"/>
    <w:rsid w:val="00186142"/>
    <w:rsid w:val="001D4C59"/>
    <w:rsid w:val="00204A52"/>
    <w:rsid w:val="002505B2"/>
    <w:rsid w:val="00263ED2"/>
    <w:rsid w:val="00271E6D"/>
    <w:rsid w:val="002824B4"/>
    <w:rsid w:val="00283201"/>
    <w:rsid w:val="002A7311"/>
    <w:rsid w:val="002B2384"/>
    <w:rsid w:val="002E3598"/>
    <w:rsid w:val="003353DC"/>
    <w:rsid w:val="00346002"/>
    <w:rsid w:val="00371B39"/>
    <w:rsid w:val="003E5364"/>
    <w:rsid w:val="00416DF0"/>
    <w:rsid w:val="005252B0"/>
    <w:rsid w:val="0055439B"/>
    <w:rsid w:val="00560CD9"/>
    <w:rsid w:val="005B4818"/>
    <w:rsid w:val="005E3949"/>
    <w:rsid w:val="00636240"/>
    <w:rsid w:val="006E5148"/>
    <w:rsid w:val="006F1959"/>
    <w:rsid w:val="00710324"/>
    <w:rsid w:val="0071263E"/>
    <w:rsid w:val="00722DC9"/>
    <w:rsid w:val="00741B77"/>
    <w:rsid w:val="00786AB1"/>
    <w:rsid w:val="007D1456"/>
    <w:rsid w:val="007E2686"/>
    <w:rsid w:val="00843392"/>
    <w:rsid w:val="008A6656"/>
    <w:rsid w:val="008F2169"/>
    <w:rsid w:val="0094433E"/>
    <w:rsid w:val="0098299F"/>
    <w:rsid w:val="00A00F43"/>
    <w:rsid w:val="00A55423"/>
    <w:rsid w:val="00A73187"/>
    <w:rsid w:val="00A90F03"/>
    <w:rsid w:val="00AC5B04"/>
    <w:rsid w:val="00AF6ADD"/>
    <w:rsid w:val="00B1679B"/>
    <w:rsid w:val="00B31FE1"/>
    <w:rsid w:val="00B3598D"/>
    <w:rsid w:val="00B572BF"/>
    <w:rsid w:val="00C16722"/>
    <w:rsid w:val="00C31D41"/>
    <w:rsid w:val="00C81580"/>
    <w:rsid w:val="00C90A15"/>
    <w:rsid w:val="00CB7884"/>
    <w:rsid w:val="00CC2F59"/>
    <w:rsid w:val="00D76FF7"/>
    <w:rsid w:val="00D91DE7"/>
    <w:rsid w:val="00DB78ED"/>
    <w:rsid w:val="00E061B2"/>
    <w:rsid w:val="00E26DE7"/>
    <w:rsid w:val="00E750A7"/>
    <w:rsid w:val="00E803A0"/>
    <w:rsid w:val="00F619F6"/>
    <w:rsid w:val="00F728C3"/>
    <w:rsid w:val="00F839FA"/>
    <w:rsid w:val="00FE2E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0D3"/>
  <w15:chartTrackingRefBased/>
  <w15:docId w15:val="{07B61FD2-E845-4E43-8A25-4B4AF8E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qFormat/>
    <w:rsid w:val="0071263E"/>
    <w:pPr>
      <w:spacing w:after="120" w:line="240" w:lineRule="auto"/>
    </w:pPr>
    <w:rPr>
      <w:rFonts w:ascii="Times New Roman" w:eastAsia="Lucida Sans Unicode" w:hAnsi="Times New Roman" w:cs="Times New Roman"/>
      <w:sz w:val="24"/>
      <w:szCs w:val="24"/>
      <w:lang w:eastAsia="zh-CN" w:bidi="hi-IN"/>
      <w14:ligatures w14:val="none"/>
    </w:rPr>
  </w:style>
  <w:style w:type="character" w:styleId="Enfasigrassetto">
    <w:name w:val="Strong"/>
    <w:qFormat/>
    <w:rsid w:val="00CB7884"/>
    <w:rPr>
      <w:b/>
      <w:bCs/>
    </w:rPr>
  </w:style>
  <w:style w:type="table" w:styleId="Grigliatabella">
    <w:name w:val="Table Grid"/>
    <w:basedOn w:val="Tabellanormale"/>
    <w:uiPriority w:val="59"/>
    <w:rsid w:val="00CB788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0F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F03"/>
  </w:style>
  <w:style w:type="paragraph" w:styleId="Pidipagina">
    <w:name w:val="footer"/>
    <w:basedOn w:val="Normale"/>
    <w:link w:val="PidipaginaCarattere"/>
    <w:uiPriority w:val="99"/>
    <w:unhideWhenUsed/>
    <w:rsid w:val="00A90F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0F03"/>
  </w:style>
  <w:style w:type="paragraph" w:styleId="Paragrafoelenco">
    <w:name w:val="List Paragraph"/>
    <w:basedOn w:val="Normale"/>
    <w:uiPriority w:val="99"/>
    <w:qFormat/>
    <w:rsid w:val="00560CD9"/>
    <w:pPr>
      <w:ind w:left="720"/>
      <w:contextualSpacing/>
    </w:pPr>
  </w:style>
  <w:style w:type="paragraph" w:styleId="Nessunaspaziatura">
    <w:name w:val="No Spacing"/>
    <w:uiPriority w:val="99"/>
    <w:qFormat/>
    <w:rsid w:val="00E750A7"/>
    <w:pPr>
      <w:spacing w:after="0" w:line="240" w:lineRule="auto"/>
    </w:pPr>
    <w:rPr>
      <w:rFonts w:ascii="Calibri" w:eastAsia="Calibri" w:hAnsi="Calibri" w:cs="Times New Roman"/>
      <w:kern w:val="0"/>
      <w14:ligatures w14:val="none"/>
    </w:rPr>
  </w:style>
  <w:style w:type="character" w:customStyle="1" w:styleId="wixui-rich-texttext">
    <w:name w:val="wixui-rich-text__text"/>
    <w:basedOn w:val="Carpredefinitoparagrafo"/>
    <w:rsid w:val="00E750A7"/>
  </w:style>
  <w:style w:type="paragraph" w:styleId="Titolo">
    <w:name w:val="Title"/>
    <w:basedOn w:val="Normale"/>
    <w:link w:val="TitoloCarattere"/>
    <w:qFormat/>
    <w:rsid w:val="006F1959"/>
    <w:pPr>
      <w:spacing w:after="0" w:line="240" w:lineRule="auto"/>
      <w:jc w:val="center"/>
    </w:pPr>
    <w:rPr>
      <w:rFonts w:ascii="Arial" w:eastAsia="Times New Roman" w:hAnsi="Arial" w:cs="Times New Roman"/>
      <w:kern w:val="0"/>
      <w:sz w:val="28"/>
      <w:szCs w:val="20"/>
      <w:lang w:eastAsia="it-IT"/>
      <w14:ligatures w14:val="none"/>
    </w:rPr>
  </w:style>
  <w:style w:type="character" w:customStyle="1" w:styleId="TitoloCarattere">
    <w:name w:val="Titolo Carattere"/>
    <w:basedOn w:val="Carpredefinitoparagrafo"/>
    <w:link w:val="Titolo"/>
    <w:rsid w:val="006F1959"/>
    <w:rPr>
      <w:rFonts w:ascii="Arial" w:eastAsia="Times New Roman" w:hAnsi="Arial" w:cs="Times New Roman"/>
      <w:kern w:val="0"/>
      <w:sz w:val="28"/>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eportoazzurro@pcert.it%20@pec.comuneportoazzurro.li.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4</Pages>
  <Words>1666</Words>
  <Characters>9500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Commercio</dc:creator>
  <cp:keywords/>
  <dc:description/>
  <cp:lastModifiedBy>Ciro Satto</cp:lastModifiedBy>
  <cp:revision>53</cp:revision>
  <cp:lastPrinted>2024-12-03T11:30:00Z</cp:lastPrinted>
  <dcterms:created xsi:type="dcterms:W3CDTF">2023-12-05T10:21:00Z</dcterms:created>
  <dcterms:modified xsi:type="dcterms:W3CDTF">2024-12-03T11:37:00Z</dcterms:modified>
</cp:coreProperties>
</file>