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28CC" w:rsidRDefault="009528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036177/2025 REFEZIONE SCOLASTICA SCUOLA PRIMARIA E SECONDARIA DI I</w:t>
      </w: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 xml:space="preserve"> ANNO SCOLASTICO 2025 - 2026 - Lista operazioni</w:t>
      </w:r>
    </w:p>
    <w:p w:rsidR="009528CC" w:rsidRDefault="009528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15/09/2025 13:53:41,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pubblicata</w:t>
      </w:r>
    </w:p>
    <w:p w:rsidR="009528CC" w:rsidRDefault="009528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17/09/2025 11:03:43, Francesco D’</w:t>
      </w:r>
      <w:r>
        <w:rPr>
          <w:rFonts w:ascii="Arial" w:hAnsi="Arial" w:cs="Arial"/>
          <w:color w:val="000000"/>
          <w:kern w:val="0"/>
          <w:sz w:val="32"/>
          <w:szCs w:val="32"/>
        </w:rPr>
        <w:t>elia, REFEZIONE SCOLASTICA SCUOLA PRIMARIA E SECONDARIA DI I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ANNO SCOLASTICO 2025 - 2026, CIR FOOD S.C., Offerta inviata</w:t>
      </w:r>
    </w:p>
    <w:p w:rsidR="009528CC" w:rsidRDefault="009528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17/09/2025 13:29:55,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chiusa in anticipo</w:t>
      </w:r>
    </w:p>
    <w:p w:rsidR="009528CC" w:rsidRDefault="009528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17/09/2025 13:30:22,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Inizio valutazione</w:t>
      </w:r>
    </w:p>
    <w:p w:rsidR="009528CC" w:rsidRDefault="009528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17/09/2025 13:30:22,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REFEZIONE SCOLASTICA SCUOLA PRIMARIA E SECONDARIA DI I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ANNO SCOLASTICO 2025 - 2026, CIR FOOD S.C.,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49.490,35, Importo offerto consultabile</w:t>
      </w:r>
    </w:p>
    <w:p w:rsidR="009528CC" w:rsidRDefault="009528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17/09/2025 13:34:27,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REFEZIONE SCOLASTICA SCUOLA PRIMARIA E SECONDARIA DI I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ANNO SCOLASTICO 2025 - 2026, CIR FOOD S.C., DGUE, 1. DGUE D.Lgs. 36_2023 compilato.pdf.p7m, Documento approvato</w:t>
      </w:r>
    </w:p>
    <w:p w:rsidR="009528CC" w:rsidRDefault="009528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17/09/2025 13:34:27,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REFEZIONE SCOLASTICA SCUOLA PRIMARIA E SECONDARIA DI I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ANNO SCOLASTICO 2025 - 2026, CIR FOOD S.C., DGUE, 1. DGUE D.Lgs. 36_2023 compilato.pdf.p7m, Documento approvato</w:t>
      </w:r>
    </w:p>
    <w:p w:rsidR="009528CC" w:rsidRDefault="009528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17/09/2025 13:36:45,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REFEZIONE SCOLASTICA SCUOLA PRIMARIA E SECONDARIA DI I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ANNO SCOLASTICO 2025 - 2026, CIR FOOD S.C., MODELLO 2 DICHIOARAZIONI, Modello 2 - Dichiarazioni compilato.pdf.p7m, Documento approvato</w:t>
      </w:r>
    </w:p>
    <w:p w:rsidR="009528CC" w:rsidRDefault="009528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17/09/2025 13:36:45,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REFEZIONE SCOLASTICA SCUOLA PRIMARIA E SECONDARIA DI I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ANNO SCOLASTICO 2025 - 2026, CIR FOOD S.C., MODELLO 2 DICHIOARAZIONI, Modello 2 - Dichiarazioni compilato.pdf.p7m, Documento approvato</w:t>
      </w:r>
    </w:p>
    <w:p w:rsidR="009528CC" w:rsidRDefault="009528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17/09/2025 13:38:36,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REFEZIONE SCOLASTICA SCUOLA PRIMARIA E SECONDARIA DI I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ANNO SCOLASTICO 2025 - 2026, CIR FOOD S.C., PATTO DI INTEGRITA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’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3. patto di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integrit&amp;agrave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compilato.pdf.p7m, </w:t>
      </w: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>Documento approvato</w:t>
      </w:r>
    </w:p>
    <w:p w:rsidR="009528CC" w:rsidRDefault="009528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17/09/2025 13:38:36,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REFEZIONE SCOLASTICA SCUOLA PRIMARIA E SECONDARIA DI I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ANNO SCOLASTICO 2025 - 2026, CIR FOOD S.C., PATTO DI INTEGRITA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’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3. patto di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integrit&amp;agrave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compilato.pdf.p7m, Documento approvato</w:t>
      </w:r>
    </w:p>
    <w:p w:rsidR="009528CC" w:rsidRDefault="009528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17/09/2025 13:39:51,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REFEZIONE SCOLASTICA SCUOLA PRIMARIA E SECONDARIA DI I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ANNO SCOLASTICO 2025 - 2026, CIR FOOD S.C., TRACCIABILITA’ FLUSSI FINANZIARI, 4.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Tracciabilita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finanziari.pdf.p7m, Documento approvato</w:t>
      </w:r>
    </w:p>
    <w:p w:rsidR="009528CC" w:rsidRDefault="009528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17/09/2025 13:39:51,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REFEZIONE SCOLASTICA SCUOLA PRIMARIA E SECONDARIA DI I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ANNO SCOLASTICO 2025 - 2026, CIR FOOD S.C., TRACCIABILITA’ FLUSSI FINANZIARI, 4.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Tracciabilita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finanziari.pdf.p7m, Documento approvato</w:t>
      </w:r>
    </w:p>
    <w:p w:rsidR="009528CC" w:rsidRDefault="009528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17/09/2025 13:41:33,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REFEZIONE SCOLASTICA SCUOLA PRIMARIA E SECONDARIA DI I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ANNO SCOLASTICO 2025 - 2026, CIR FOOD S.C., CAPITOLATO TECNICO, CAPITOLATO TECNICO REFEZIONE SCUOLA PRIMARIA E SECONDARIA DI PRIMO GRADO.pdf.p7m, Documento approvato</w:t>
      </w:r>
    </w:p>
    <w:p w:rsidR="009528CC" w:rsidRDefault="009528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17/09/2025 13:41:33,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REFEZIONE SCOLASTICA SCUOLA PRIMARIA E SECONDARIA DI I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ANNO SCOLASTICO 2025 - 2026, CIR FOOD S.C., CAPITOLATO TECNICO, CAPITOLATO TECNICO REFEZIONE SCUOLA PRIMARIA E SECONDARIA DI PRIMO GRADO.pdf.p7m, Documento approvato</w:t>
      </w:r>
    </w:p>
    <w:p w:rsidR="009528CC" w:rsidRDefault="009528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17/09/2025 13:41:57,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REFEZIONE SCOLASTICA SCUOLA PRIMARIA E SECONDARIA DI I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ANNO SCOLASTICO 2025 - 2026, CIR FOOD S.C., MENU’, MENU’ INF PRI SEC PORTO AZZURRO.pdf.p7m, Documento approvato</w:t>
      </w:r>
    </w:p>
    <w:p w:rsidR="009528CC" w:rsidRDefault="009528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17/09/2025 13:41:57,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REFEZIONE SCOLASTICA SCUOLA PRIMARIA E SECONDARIA DI I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ANNO SCOLASTICO 2025 - 2026, CIR FOOD S.C., MENU’, MENU’ </w:t>
      </w: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>INF PRI SEC PORTO AZZURRO.pdf.p7m, Documento approvato</w:t>
      </w:r>
    </w:p>
    <w:p w:rsidR="009528CC" w:rsidRDefault="009528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17/09/2025 13:44:01,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REFEZIONE SCOLASTICA SCUOLA PRIMARIA E SECONDARIA DI I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ANNO SCOLASTICO 2025 - 2026, CIR FOOD S.C., Offerta Economica, OffEcon_2647_1_17092025110119.pdf.p7m, Documento approvato</w:t>
      </w:r>
    </w:p>
    <w:p w:rsidR="009528CC" w:rsidRDefault="009528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17/09/2025 13:44:01,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REFEZIONE SCOLASTICA SCUOLA PRIMARIA E SECONDARIA DI I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ANNO SCOLASTICO 2025 - 2026, CIR FOOD S.C., Offerta Economica, OffEcon_2647_1_17092025110119.pdf.p7m, Documento approvato</w:t>
      </w:r>
    </w:p>
    <w:p w:rsidR="009528CC" w:rsidRDefault="009528CC">
      <w:pPr>
        <w:widowControl w:val="0"/>
        <w:autoSpaceDE w:val="0"/>
        <w:autoSpaceDN w:val="0"/>
        <w:adjustRightInd w:val="0"/>
        <w:spacing w:after="40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17/09/2025 13:44:31,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REFEZIONE SCOLASTICA SCUOLA PRIMARIA E SECONDARIA DI I</w:t>
      </w:r>
      <w:r>
        <w:rPr>
          <w:rFonts w:ascii="Arial" w:hAnsi="Arial" w:cs="Arial"/>
          <w:color w:val="000000"/>
          <w:kern w:val="0"/>
          <w:sz w:val="32"/>
          <w:szCs w:val="32"/>
        </w:rPr>
        <w:t>°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ANNO SCOLASTICO 2025 - 2026, CIR FOOD S.C.,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49.490,35, Procedura aggiudicata</w:t>
      </w:r>
    </w:p>
    <w:sectPr w:rsidR="00000000">
      <w:pgSz w:w="11894" w:h="15840"/>
      <w:pgMar w:top="1133" w:right="1417" w:bottom="1133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8CC"/>
    <w:rsid w:val="008F2801"/>
    <w:rsid w:val="0095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F1FBC40-4BD6-4C68-9AA4-04D3DAB6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2</cp:revision>
  <dcterms:created xsi:type="dcterms:W3CDTF">2025-09-18T07:27:00Z</dcterms:created>
  <dcterms:modified xsi:type="dcterms:W3CDTF">2025-09-18T07:27:00Z</dcterms:modified>
</cp:coreProperties>
</file>