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034463/2025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b/>
          <w:bCs/>
          <w:color w:val="000000"/>
          <w:kern w:val="0"/>
          <w:sz w:val="32"/>
          <w:szCs w:val="32"/>
        </w:rPr>
        <w:t xml:space="preserve"> 2025 - 2026 - Lista operazioni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02/09/2025 14:44:12,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pubblicata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02/09/2025 17:10:35, Roberta Rizzi,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Offerta inviata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14:07:34,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Procedura chiusa in anticipo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14:08:20,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Inizio valutazione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14:08:20,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73.986,00, Importo offerto consultabile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14:14:13,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DGUE, 1. DGUE D.Lgs. 36_2023.pdf.p7m,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14:14:13,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DGUE, 1. DGUE D.Lgs. 36_2023.pdf.p7m,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14:15:31,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MODELLO 2 DICHIARAZIONI, Modello 2 dichiarazione.pdf.p7m,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14:15:31,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MODELLO 2 DICHIARAZIONI, Modello 2 dichiarazione.pdf.p7m,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14:18:34,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</w:t>
      </w: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PATTO DI INTEGRITA, 3 Patto di Integrit&amp;agrave.pdf.p7m,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14:18:34,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PATTO DI INTEGRITA, 3 Patto di Integrit&amp;agrave.pdf.p7m,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14:20:41,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TRACCIABILITA’ FLUSSI FINZANZIARI,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14:20:41,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TRACCIABILITA’ FLUSSI FINZANZIARI, 4.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Tracciabilita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flussi finanziari.pdf.p7m,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14:22:09,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CAPITOLATO TECNICO, Capitolato Tecnico Assistenza specialistica scolastica 2025 2026.pdf.p7m,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14:22:09,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CAPITOLATO TECNICO, Capitolato Tecnico Assistenza specialistica scolastica 2025 2026.pdf.p7m,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14:24:02,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Offerta Economica, OffEcon_3735_1_02092025164726.pdf.p7m,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lastRenderedPageBreak/>
        <w:t xml:space="preserve">04/09/2025 14:24:02,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Offerta Economica, OffEcon_3735_1_02092025164726.pdf.p7m, Documento approvato</w:t>
      </w:r>
    </w:p>
    <w:p w:rsidR="001B07D1" w:rsidRDefault="001B07D1">
      <w:pPr>
        <w:widowControl w:val="0"/>
        <w:autoSpaceDE w:val="0"/>
        <w:autoSpaceDN w:val="0"/>
        <w:adjustRightInd w:val="0"/>
        <w:spacing w:after="40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  <w:r>
        <w:rPr>
          <w:rFonts w:ascii="Arial" w:hAnsi="Arial" w:cs="Arial"/>
          <w:color w:val="000000"/>
          <w:kern w:val="0"/>
          <w:sz w:val="32"/>
          <w:szCs w:val="32"/>
        </w:rPr>
        <w:t xml:space="preserve">04/09/2025 14:24:32, Ciro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Satto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assistenza specialistica in ambito scolastico agli alunni diversamente abili residenti nel comune di Porto Azzurro </w:t>
      </w:r>
      <w:proofErr w:type="spellStart"/>
      <w:r>
        <w:rPr>
          <w:rFonts w:ascii="Arial" w:hAnsi="Arial" w:cs="Arial"/>
          <w:color w:val="000000"/>
          <w:kern w:val="0"/>
          <w:sz w:val="32"/>
          <w:szCs w:val="32"/>
        </w:rPr>
        <w:t>a.s.</w:t>
      </w:r>
      <w:proofErr w:type="spell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2025 - </w:t>
      </w:r>
      <w:proofErr w:type="gramStart"/>
      <w:r>
        <w:rPr>
          <w:rFonts w:ascii="Arial" w:hAnsi="Arial" w:cs="Arial"/>
          <w:color w:val="000000"/>
          <w:kern w:val="0"/>
          <w:sz w:val="32"/>
          <w:szCs w:val="32"/>
        </w:rPr>
        <w:t>2026 ,</w:t>
      </w:r>
      <w:proofErr w:type="gramEnd"/>
      <w:r>
        <w:rPr>
          <w:rFonts w:ascii="Arial" w:hAnsi="Arial" w:cs="Arial"/>
          <w:color w:val="000000"/>
          <w:kern w:val="0"/>
          <w:sz w:val="32"/>
          <w:szCs w:val="32"/>
        </w:rPr>
        <w:t xml:space="preserve"> Arca - Cooperativa sociale, </w:t>
      </w:r>
      <w:r>
        <w:rPr>
          <w:rFonts w:ascii="Arial" w:hAnsi="Arial" w:cs="Arial"/>
          <w:color w:val="000000"/>
          <w:kern w:val="0"/>
          <w:sz w:val="32"/>
          <w:szCs w:val="32"/>
        </w:rPr>
        <w:t>€</w:t>
      </w:r>
      <w:r>
        <w:rPr>
          <w:rFonts w:ascii="Arial" w:hAnsi="Arial" w:cs="Arial"/>
          <w:color w:val="000000"/>
          <w:kern w:val="0"/>
          <w:sz w:val="32"/>
          <w:szCs w:val="32"/>
        </w:rPr>
        <w:t xml:space="preserve"> 73.986,00, Procedura aggiudicata</w:t>
      </w:r>
    </w:p>
    <w:sectPr w:rsidR="00000000">
      <w:pgSz w:w="11894" w:h="15840"/>
      <w:pgMar w:top="1133" w:right="1417" w:bottom="1133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7D1"/>
    <w:rsid w:val="001B07D1"/>
    <w:rsid w:val="00B7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2302A31-1D06-4086-AEB6-FDD4C6AE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Satto</dc:creator>
  <cp:keywords/>
  <dc:description/>
  <cp:lastModifiedBy>Ciro Satto</cp:lastModifiedBy>
  <cp:revision>2</cp:revision>
  <dcterms:created xsi:type="dcterms:W3CDTF">2025-09-04T12:25:00Z</dcterms:created>
  <dcterms:modified xsi:type="dcterms:W3CDTF">2025-09-04T12:25:00Z</dcterms:modified>
</cp:coreProperties>
</file>